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14BD1" w14:textId="3C362ABD" w:rsidR="00202A41" w:rsidRPr="00121A23" w:rsidRDefault="00202A41" w:rsidP="002E42EF">
      <w:pPr>
        <w:spacing w:after="0" w:line="312" w:lineRule="auto"/>
        <w:jc w:val="center"/>
        <w:rPr>
          <w:rFonts w:ascii="Tahoma" w:hAnsi="Tahoma" w:cs="Tahoma"/>
          <w:sz w:val="23"/>
          <w:szCs w:val="23"/>
        </w:rPr>
      </w:pPr>
      <w:r w:rsidRPr="00121A23">
        <w:rPr>
          <w:rFonts w:ascii="Tahoma" w:hAnsi="Tahoma" w:cs="Tahoma"/>
          <w:noProof/>
          <w:sz w:val="23"/>
          <w:szCs w:val="23"/>
        </w:rPr>
        <w:drawing>
          <wp:inline distT="0" distB="0" distL="0" distR="0" wp14:anchorId="05127818" wp14:editId="2C53611F">
            <wp:extent cx="1542911" cy="600364"/>
            <wp:effectExtent l="0" t="0" r="0" b="0"/>
            <wp:docPr id="562928313" name="Εικόνα 1" descr="Εικόνα που περιέχει γραμματοσειρά, γραφικά, κείμενο, γραφιστικ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928313" name="Εικόνα 1" descr="Εικόνα που περιέχει γραμματοσειρά, γραφικά, κείμενο, γραφιστική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21" cy="629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4B01A" w14:textId="77777777" w:rsidR="00202A41" w:rsidRPr="00121A23" w:rsidRDefault="00202A41" w:rsidP="002E42EF">
      <w:pPr>
        <w:spacing w:after="0" w:line="312" w:lineRule="auto"/>
        <w:rPr>
          <w:rFonts w:ascii="Tahoma" w:hAnsi="Tahoma" w:cs="Tahoma"/>
          <w:sz w:val="23"/>
          <w:szCs w:val="23"/>
        </w:rPr>
      </w:pPr>
    </w:p>
    <w:p w14:paraId="452D8CC6" w14:textId="198AE8FD" w:rsidR="00202A41" w:rsidRPr="00121A23" w:rsidRDefault="00202A41" w:rsidP="002E42EF">
      <w:pPr>
        <w:spacing w:after="0" w:line="312" w:lineRule="auto"/>
        <w:jc w:val="right"/>
        <w:rPr>
          <w:rFonts w:ascii="Tahoma" w:hAnsi="Tahoma" w:cs="Tahoma"/>
          <w:sz w:val="23"/>
          <w:szCs w:val="23"/>
        </w:rPr>
      </w:pPr>
      <w:r w:rsidRPr="00121A23">
        <w:rPr>
          <w:rFonts w:ascii="Tahoma" w:hAnsi="Tahoma" w:cs="Tahoma"/>
          <w:sz w:val="23"/>
          <w:szCs w:val="23"/>
        </w:rPr>
        <w:t xml:space="preserve">Αθήνα, </w:t>
      </w:r>
      <w:r w:rsidR="009A3B0D">
        <w:rPr>
          <w:rFonts w:ascii="Tahoma" w:hAnsi="Tahoma" w:cs="Tahoma"/>
          <w:sz w:val="23"/>
          <w:szCs w:val="23"/>
        </w:rPr>
        <w:t>1</w:t>
      </w:r>
      <w:r w:rsidR="00D30B98">
        <w:rPr>
          <w:rFonts w:ascii="Tahoma" w:hAnsi="Tahoma" w:cs="Tahoma"/>
          <w:sz w:val="23"/>
          <w:szCs w:val="23"/>
          <w:lang w:val="en-US"/>
        </w:rPr>
        <w:t>8</w:t>
      </w:r>
      <w:r w:rsidR="00D17B02" w:rsidRPr="00121A23">
        <w:rPr>
          <w:rFonts w:ascii="Tahoma" w:hAnsi="Tahoma" w:cs="Tahoma"/>
          <w:sz w:val="23"/>
          <w:szCs w:val="23"/>
        </w:rPr>
        <w:t xml:space="preserve"> </w:t>
      </w:r>
      <w:r w:rsidR="00720122">
        <w:rPr>
          <w:rFonts w:ascii="Tahoma" w:hAnsi="Tahoma" w:cs="Tahoma"/>
          <w:sz w:val="23"/>
          <w:szCs w:val="23"/>
        </w:rPr>
        <w:t>Μαρτίου</w:t>
      </w:r>
      <w:r w:rsidRPr="00121A23">
        <w:rPr>
          <w:rFonts w:ascii="Tahoma" w:hAnsi="Tahoma" w:cs="Tahoma"/>
          <w:sz w:val="23"/>
          <w:szCs w:val="23"/>
        </w:rPr>
        <w:t xml:space="preserve"> 202</w:t>
      </w:r>
      <w:r w:rsidR="00D50548">
        <w:rPr>
          <w:rFonts w:ascii="Tahoma" w:hAnsi="Tahoma" w:cs="Tahoma"/>
          <w:sz w:val="23"/>
          <w:szCs w:val="23"/>
        </w:rPr>
        <w:t>5</w:t>
      </w:r>
    </w:p>
    <w:p w14:paraId="0BEEE75A" w14:textId="77777777" w:rsidR="002E42EF" w:rsidRPr="00121A23" w:rsidRDefault="002E42EF" w:rsidP="002E42EF">
      <w:pPr>
        <w:spacing w:after="0" w:line="312" w:lineRule="auto"/>
        <w:jc w:val="right"/>
        <w:rPr>
          <w:rFonts w:ascii="Tahoma" w:hAnsi="Tahoma" w:cs="Tahoma"/>
          <w:sz w:val="23"/>
          <w:szCs w:val="23"/>
        </w:rPr>
      </w:pPr>
    </w:p>
    <w:p w14:paraId="5FAE6714" w14:textId="22FF532D" w:rsidR="0021687D" w:rsidRPr="0021687D" w:rsidRDefault="00997CD7" w:rsidP="0021687D">
      <w:pPr>
        <w:spacing w:after="0" w:line="312" w:lineRule="auto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ΕΡΩΤΗΣΗ</w:t>
      </w:r>
    </w:p>
    <w:p w14:paraId="1BD557E0" w14:textId="77777777" w:rsidR="00202A41" w:rsidRPr="00121A23" w:rsidRDefault="00202A41" w:rsidP="002E42EF">
      <w:pPr>
        <w:spacing w:after="0" w:line="312" w:lineRule="auto"/>
        <w:rPr>
          <w:rFonts w:ascii="Tahoma" w:hAnsi="Tahoma" w:cs="Tahoma"/>
          <w:b/>
          <w:bCs/>
          <w:sz w:val="23"/>
          <w:szCs w:val="23"/>
        </w:rPr>
      </w:pPr>
    </w:p>
    <w:p w14:paraId="3D7330E8" w14:textId="45E35D4C" w:rsidR="00D50548" w:rsidRDefault="00D50548" w:rsidP="00D50548">
      <w:pPr>
        <w:spacing w:after="0" w:line="312" w:lineRule="auto"/>
        <w:jc w:val="center"/>
        <w:rPr>
          <w:rFonts w:ascii="Tahoma" w:hAnsi="Tahoma" w:cs="Tahoma"/>
          <w:sz w:val="23"/>
          <w:szCs w:val="23"/>
        </w:rPr>
      </w:pPr>
      <w:r w:rsidRPr="00121A23">
        <w:rPr>
          <w:rFonts w:ascii="Tahoma" w:hAnsi="Tahoma" w:cs="Tahoma"/>
          <w:sz w:val="23"/>
          <w:szCs w:val="23"/>
        </w:rPr>
        <w:t>- προς τ</w:t>
      </w:r>
      <w:r w:rsidR="00D30B98">
        <w:rPr>
          <w:rFonts w:ascii="Tahoma" w:hAnsi="Tahoma" w:cs="Tahoma"/>
          <w:sz w:val="23"/>
          <w:szCs w:val="23"/>
        </w:rPr>
        <w:t>η</w:t>
      </w:r>
      <w:r w:rsidRPr="00121A23">
        <w:rPr>
          <w:rFonts w:ascii="Tahoma" w:hAnsi="Tahoma" w:cs="Tahoma"/>
          <w:sz w:val="23"/>
          <w:szCs w:val="23"/>
        </w:rPr>
        <w:t xml:space="preserve">ν </w:t>
      </w:r>
      <w:r>
        <w:rPr>
          <w:rFonts w:ascii="Tahoma" w:hAnsi="Tahoma" w:cs="Tahoma"/>
          <w:sz w:val="23"/>
          <w:szCs w:val="23"/>
        </w:rPr>
        <w:t>Υ</w:t>
      </w:r>
      <w:r w:rsidRPr="00121A23">
        <w:rPr>
          <w:rFonts w:ascii="Tahoma" w:hAnsi="Tahoma" w:cs="Tahoma"/>
          <w:sz w:val="23"/>
          <w:szCs w:val="23"/>
        </w:rPr>
        <w:t xml:space="preserve">πουργό </w:t>
      </w:r>
      <w:r w:rsidR="00B61B0B">
        <w:rPr>
          <w:rFonts w:ascii="Tahoma" w:hAnsi="Tahoma" w:cs="Tahoma"/>
          <w:sz w:val="23"/>
          <w:szCs w:val="23"/>
        </w:rPr>
        <w:t>Παιδείας, Θρησκευμάτων &amp; Αθλητισμού</w:t>
      </w:r>
    </w:p>
    <w:p w14:paraId="45FE69BB" w14:textId="77777777" w:rsidR="003E2D7D" w:rsidRPr="00121A23" w:rsidRDefault="003E2D7D" w:rsidP="00794319">
      <w:pPr>
        <w:spacing w:after="0" w:line="312" w:lineRule="auto"/>
        <w:rPr>
          <w:rFonts w:ascii="Tahoma" w:hAnsi="Tahoma" w:cs="Tahoma"/>
          <w:sz w:val="23"/>
          <w:szCs w:val="23"/>
        </w:rPr>
      </w:pPr>
    </w:p>
    <w:p w14:paraId="5E224B18" w14:textId="5C3536D3" w:rsidR="00D159D7" w:rsidRDefault="00B2560A" w:rsidP="005D6CFD">
      <w:pPr>
        <w:spacing w:after="0" w:line="312" w:lineRule="auto"/>
        <w:jc w:val="center"/>
        <w:rPr>
          <w:rFonts w:ascii="Tahoma" w:hAnsi="Tahoma" w:cs="Tahoma"/>
          <w:b/>
          <w:bCs/>
          <w:sz w:val="23"/>
          <w:szCs w:val="23"/>
        </w:rPr>
      </w:pPr>
      <w:r w:rsidRPr="00121A23">
        <w:rPr>
          <w:rFonts w:ascii="Tahoma" w:hAnsi="Tahoma" w:cs="Tahoma"/>
          <w:b/>
          <w:bCs/>
          <w:sz w:val="23"/>
          <w:szCs w:val="23"/>
        </w:rPr>
        <w:t>Θέμα: «</w:t>
      </w:r>
      <w:r w:rsidR="00D30B98" w:rsidRPr="00D30B98">
        <w:rPr>
          <w:rFonts w:ascii="Tahoma" w:hAnsi="Tahoma" w:cs="Tahoma"/>
          <w:b/>
          <w:bCs/>
          <w:sz w:val="23"/>
          <w:szCs w:val="23"/>
        </w:rPr>
        <w:t>Σοβαρές ελλείψεις στις υποδομές του Ε</w:t>
      </w:r>
      <w:r w:rsidR="00D30B98">
        <w:rPr>
          <w:rFonts w:ascii="Tahoma" w:hAnsi="Tahoma" w:cs="Tahoma"/>
          <w:b/>
          <w:bCs/>
          <w:sz w:val="23"/>
          <w:szCs w:val="23"/>
        </w:rPr>
        <w:t>ΜΠ</w:t>
      </w:r>
      <w:r w:rsidR="00D30B98" w:rsidRPr="00D30B98">
        <w:rPr>
          <w:rFonts w:ascii="Tahoma" w:hAnsi="Tahoma" w:cs="Tahoma"/>
          <w:b/>
          <w:bCs/>
          <w:sz w:val="23"/>
          <w:szCs w:val="23"/>
        </w:rPr>
        <w:t xml:space="preserve"> και κίνδυνοι για την ασφάλεια φοιτητών και εργαζομένων</w:t>
      </w:r>
      <w:r w:rsidRPr="00121A23">
        <w:rPr>
          <w:rFonts w:ascii="Tahoma" w:hAnsi="Tahoma" w:cs="Tahoma"/>
          <w:b/>
          <w:bCs/>
          <w:sz w:val="23"/>
          <w:szCs w:val="23"/>
        </w:rPr>
        <w:t>»</w:t>
      </w:r>
    </w:p>
    <w:p w14:paraId="24C96373" w14:textId="77777777" w:rsidR="00544C56" w:rsidRDefault="00544C56" w:rsidP="00720122">
      <w:pPr>
        <w:spacing w:after="0" w:line="312" w:lineRule="auto"/>
        <w:jc w:val="both"/>
        <w:rPr>
          <w:rFonts w:ascii="Tahoma" w:hAnsi="Tahoma" w:cs="Tahoma"/>
          <w:sz w:val="23"/>
          <w:szCs w:val="23"/>
        </w:rPr>
      </w:pPr>
    </w:p>
    <w:p w14:paraId="496CE372" w14:textId="77777777" w:rsidR="00D30B98" w:rsidRPr="00D30B98" w:rsidRDefault="00D30B98" w:rsidP="00D30B98">
      <w:pPr>
        <w:spacing w:after="0" w:line="312" w:lineRule="auto"/>
        <w:jc w:val="both"/>
        <w:rPr>
          <w:rFonts w:ascii="Tahoma" w:hAnsi="Tahoma" w:cs="Tahoma"/>
          <w:sz w:val="23"/>
          <w:szCs w:val="23"/>
        </w:rPr>
      </w:pPr>
      <w:r w:rsidRPr="00D30B98">
        <w:rPr>
          <w:rFonts w:ascii="Tahoma" w:hAnsi="Tahoma" w:cs="Tahoma"/>
          <w:sz w:val="23"/>
          <w:szCs w:val="23"/>
        </w:rPr>
        <w:t>Το Διοικητικό Συμβούλιο του Συλλόγου Διοικητικού Προσωπικού του Εθνικού Μετσόβιου Πολυτεχνείου (ΕΜΠ) έχει προβεί σε καταγγελία σχετικά με τη σοβαρή υποβάθμιση των κτιριακών υποδομών του Ιδρύματος, η οποία θέτει σε κίνδυνο την υγεία και την ασφάλεια φοιτητών, διδασκόντων και διοικητικού προσωπικού.</w:t>
      </w:r>
    </w:p>
    <w:p w14:paraId="715E69D9" w14:textId="77777777" w:rsidR="00D30B98" w:rsidRPr="00D30B98" w:rsidRDefault="00D30B98" w:rsidP="00D30B98">
      <w:pPr>
        <w:spacing w:after="0" w:line="312" w:lineRule="auto"/>
        <w:jc w:val="both"/>
        <w:rPr>
          <w:rFonts w:ascii="Tahoma" w:hAnsi="Tahoma" w:cs="Tahoma"/>
          <w:sz w:val="23"/>
          <w:szCs w:val="23"/>
        </w:rPr>
      </w:pPr>
    </w:p>
    <w:p w14:paraId="4E0F9714" w14:textId="77777777" w:rsidR="00D30B98" w:rsidRPr="00D30B98" w:rsidRDefault="00D30B98" w:rsidP="00D30B98">
      <w:pPr>
        <w:spacing w:after="0" w:line="312" w:lineRule="auto"/>
        <w:jc w:val="both"/>
        <w:rPr>
          <w:rFonts w:ascii="Tahoma" w:hAnsi="Tahoma" w:cs="Tahoma"/>
          <w:sz w:val="23"/>
          <w:szCs w:val="23"/>
        </w:rPr>
      </w:pPr>
      <w:r w:rsidRPr="00D30B98">
        <w:rPr>
          <w:rFonts w:ascii="Tahoma" w:hAnsi="Tahoma" w:cs="Tahoma"/>
          <w:sz w:val="23"/>
          <w:szCs w:val="23"/>
        </w:rPr>
        <w:t>Σύμφωνα με τις καταγγελίες, καταγράφονται πολλαπλά περιστατικά που αποδεικνύουν την επικίνδυνη κατάσταση των εγκαταστάσεων του Ιδρύματος:</w:t>
      </w:r>
    </w:p>
    <w:p w14:paraId="4723ADD0" w14:textId="77777777" w:rsidR="00D30B98" w:rsidRPr="00D30B98" w:rsidRDefault="00D30B98" w:rsidP="00D30B98">
      <w:pPr>
        <w:spacing w:after="0" w:line="312" w:lineRule="auto"/>
        <w:jc w:val="both"/>
        <w:rPr>
          <w:rFonts w:ascii="Tahoma" w:hAnsi="Tahoma" w:cs="Tahoma"/>
          <w:sz w:val="23"/>
          <w:szCs w:val="23"/>
        </w:rPr>
      </w:pPr>
    </w:p>
    <w:p w14:paraId="3ECFCC58" w14:textId="77777777" w:rsidR="00D30B98" w:rsidRPr="00E87D35" w:rsidRDefault="00D30B98" w:rsidP="00E87D35">
      <w:pPr>
        <w:pStyle w:val="ListParagraph"/>
        <w:numPr>
          <w:ilvl w:val="0"/>
          <w:numId w:val="23"/>
        </w:numPr>
        <w:spacing w:after="0" w:line="312" w:lineRule="auto"/>
        <w:jc w:val="both"/>
        <w:rPr>
          <w:rFonts w:ascii="Tahoma" w:hAnsi="Tahoma" w:cs="Tahoma"/>
          <w:sz w:val="23"/>
          <w:szCs w:val="23"/>
        </w:rPr>
      </w:pPr>
      <w:r w:rsidRPr="00E87D35">
        <w:rPr>
          <w:rFonts w:ascii="Tahoma" w:hAnsi="Tahoma" w:cs="Tahoma"/>
          <w:sz w:val="23"/>
          <w:szCs w:val="23"/>
        </w:rPr>
        <w:t>Φοιτητές και εργαζόμενοι αναγκάζονται να υπομένουν ακραίες συνθήκες ψύχους σε αμφιθέατρα χωρίς θέρμανση, με αποτέλεσμα πολλοί να ασθενήσουν κατά την εξεταστική περίοδο.</w:t>
      </w:r>
    </w:p>
    <w:p w14:paraId="44DF2642" w14:textId="77777777" w:rsidR="00D30B98" w:rsidRPr="00E87D35" w:rsidRDefault="00D30B98" w:rsidP="00E87D35">
      <w:pPr>
        <w:pStyle w:val="ListParagraph"/>
        <w:numPr>
          <w:ilvl w:val="0"/>
          <w:numId w:val="23"/>
        </w:numPr>
        <w:spacing w:after="0" w:line="312" w:lineRule="auto"/>
        <w:jc w:val="both"/>
        <w:rPr>
          <w:rFonts w:ascii="Tahoma" w:hAnsi="Tahoma" w:cs="Tahoma"/>
          <w:sz w:val="23"/>
          <w:szCs w:val="23"/>
        </w:rPr>
      </w:pPr>
      <w:r w:rsidRPr="00E87D35">
        <w:rPr>
          <w:rFonts w:ascii="Tahoma" w:hAnsi="Tahoma" w:cs="Tahoma"/>
          <w:sz w:val="23"/>
          <w:szCs w:val="23"/>
        </w:rPr>
        <w:t>Εργασιακοί χώροι βρίσκονται σε ακατάλληλη και ανθυγιεινή κατάσταση, με υπαλλήλους να εργάζονται ακόμη και σε χώρους με ακαθαρσίες ζώων.</w:t>
      </w:r>
    </w:p>
    <w:p w14:paraId="3FCB8718" w14:textId="77777777" w:rsidR="00D30B98" w:rsidRPr="00E87D35" w:rsidRDefault="00D30B98" w:rsidP="00E87D35">
      <w:pPr>
        <w:pStyle w:val="ListParagraph"/>
        <w:numPr>
          <w:ilvl w:val="0"/>
          <w:numId w:val="23"/>
        </w:numPr>
        <w:spacing w:after="0" w:line="312" w:lineRule="auto"/>
        <w:jc w:val="both"/>
        <w:rPr>
          <w:rFonts w:ascii="Tahoma" w:hAnsi="Tahoma" w:cs="Tahoma"/>
          <w:sz w:val="23"/>
          <w:szCs w:val="23"/>
        </w:rPr>
      </w:pPr>
      <w:r w:rsidRPr="00E87D35">
        <w:rPr>
          <w:rFonts w:ascii="Tahoma" w:hAnsi="Tahoma" w:cs="Tahoma"/>
          <w:sz w:val="23"/>
          <w:szCs w:val="23"/>
        </w:rPr>
        <w:t>Έχουν καταγραφεί περιστατικά ηλεκτροπληξίας λόγω γυμνών καλωδίων, ενώ πλημμύρες στους χώρους του Ιδρύματος οδηγούν ακόμη και σε διαρροή νερού από πρίζες.</w:t>
      </w:r>
    </w:p>
    <w:p w14:paraId="7E0A8ABE" w14:textId="77777777" w:rsidR="00D30B98" w:rsidRPr="00E87D35" w:rsidRDefault="00D30B98" w:rsidP="00E87D35">
      <w:pPr>
        <w:pStyle w:val="ListParagraph"/>
        <w:numPr>
          <w:ilvl w:val="0"/>
          <w:numId w:val="23"/>
        </w:numPr>
        <w:spacing w:after="0" w:line="312" w:lineRule="auto"/>
        <w:jc w:val="both"/>
        <w:rPr>
          <w:rFonts w:ascii="Tahoma" w:hAnsi="Tahoma" w:cs="Tahoma"/>
          <w:sz w:val="23"/>
          <w:szCs w:val="23"/>
        </w:rPr>
      </w:pPr>
      <w:r w:rsidRPr="00E87D35">
        <w:rPr>
          <w:rFonts w:ascii="Tahoma" w:hAnsi="Tahoma" w:cs="Tahoma"/>
          <w:sz w:val="23"/>
          <w:szCs w:val="23"/>
        </w:rPr>
        <w:t xml:space="preserve">Στις περισσότερες Σχολές δεν υπάρχουν </w:t>
      </w:r>
      <w:proofErr w:type="spellStart"/>
      <w:r w:rsidRPr="00E87D35">
        <w:rPr>
          <w:rFonts w:ascii="Tahoma" w:hAnsi="Tahoma" w:cs="Tahoma"/>
          <w:sz w:val="23"/>
          <w:szCs w:val="23"/>
        </w:rPr>
        <w:t>ρελέ</w:t>
      </w:r>
      <w:proofErr w:type="spellEnd"/>
      <w:r w:rsidRPr="00E87D35">
        <w:rPr>
          <w:rFonts w:ascii="Tahoma" w:hAnsi="Tahoma" w:cs="Tahoma"/>
          <w:sz w:val="23"/>
          <w:szCs w:val="23"/>
        </w:rPr>
        <w:t xml:space="preserve"> διαφυγής, μέτρα πυρασφάλειας και σχέδια εκκένωσης σε περίπτωση σεισμού ή πυρκαγιάς.</w:t>
      </w:r>
    </w:p>
    <w:p w14:paraId="757991DB" w14:textId="77777777" w:rsidR="00D30B98" w:rsidRPr="00E87D35" w:rsidRDefault="00D30B98" w:rsidP="00E87D35">
      <w:pPr>
        <w:pStyle w:val="ListParagraph"/>
        <w:numPr>
          <w:ilvl w:val="0"/>
          <w:numId w:val="23"/>
        </w:numPr>
        <w:spacing w:after="0" w:line="312" w:lineRule="auto"/>
        <w:jc w:val="both"/>
        <w:rPr>
          <w:rFonts w:ascii="Tahoma" w:hAnsi="Tahoma" w:cs="Tahoma"/>
          <w:sz w:val="23"/>
          <w:szCs w:val="23"/>
        </w:rPr>
      </w:pPr>
      <w:r w:rsidRPr="00E87D35">
        <w:rPr>
          <w:rFonts w:ascii="Tahoma" w:hAnsi="Tahoma" w:cs="Tahoma"/>
          <w:sz w:val="23"/>
          <w:szCs w:val="23"/>
        </w:rPr>
        <w:t>Στη Σχολή Μεταλλειολόγων, φιάλες αερίου αποθηκεύονται στους διαδρόμους, αντί σε ειδικές αντιεκρηκτικές ντουλάπες, γεγονός που δημιουργεί άμεσο κίνδυνο για την ασφάλεια των φοιτητών και του προσωπικού.</w:t>
      </w:r>
    </w:p>
    <w:p w14:paraId="2A8F5CD1" w14:textId="77777777" w:rsidR="00E87D35" w:rsidRDefault="00E87D35" w:rsidP="00D30B98">
      <w:pPr>
        <w:spacing w:after="0" w:line="312" w:lineRule="auto"/>
        <w:jc w:val="both"/>
        <w:rPr>
          <w:rFonts w:ascii="Tahoma" w:hAnsi="Tahoma" w:cs="Tahoma"/>
          <w:sz w:val="23"/>
          <w:szCs w:val="23"/>
        </w:rPr>
      </w:pPr>
    </w:p>
    <w:p w14:paraId="53DD820F" w14:textId="7416F9C0" w:rsidR="00D30B98" w:rsidRPr="00D30B98" w:rsidRDefault="00D30B98" w:rsidP="00D30B98">
      <w:pPr>
        <w:spacing w:after="0" w:line="312" w:lineRule="auto"/>
        <w:jc w:val="both"/>
        <w:rPr>
          <w:rFonts w:ascii="Tahoma" w:hAnsi="Tahoma" w:cs="Tahoma"/>
          <w:sz w:val="23"/>
          <w:szCs w:val="23"/>
        </w:rPr>
      </w:pPr>
      <w:r w:rsidRPr="00D30B98">
        <w:rPr>
          <w:rFonts w:ascii="Tahoma" w:hAnsi="Tahoma" w:cs="Tahoma"/>
          <w:sz w:val="23"/>
          <w:szCs w:val="23"/>
        </w:rPr>
        <w:t xml:space="preserve">Η δραματική μείωση της κρατικής χρηματοδότησης προς το Ίδρυμα έχει οδηγήσει στη σταδιακή απαξίωση των υποδομών και στην αδυναμία λήψης βασικών μέτρων για την υγεία και την ασφάλεια της ακαδημαϊκής κοινότητας. </w:t>
      </w:r>
    </w:p>
    <w:p w14:paraId="0BED1E0B" w14:textId="77777777" w:rsidR="00D30B98" w:rsidRPr="00D30B98" w:rsidRDefault="00D30B98" w:rsidP="00D30B98">
      <w:pPr>
        <w:spacing w:after="0" w:line="312" w:lineRule="auto"/>
        <w:jc w:val="both"/>
        <w:rPr>
          <w:rFonts w:ascii="Tahoma" w:hAnsi="Tahoma" w:cs="Tahoma"/>
          <w:sz w:val="23"/>
          <w:szCs w:val="23"/>
        </w:rPr>
      </w:pPr>
      <w:r w:rsidRPr="00D30B98">
        <w:rPr>
          <w:rFonts w:ascii="Tahoma" w:hAnsi="Tahoma" w:cs="Tahoma"/>
          <w:sz w:val="23"/>
          <w:szCs w:val="23"/>
        </w:rPr>
        <w:lastRenderedPageBreak/>
        <w:t>Εν μέσω αυτής της κατάστασης, η Πρυτανεία του ΕΜΠ φαίνεται να προτάσσει την εγκατάσταση συστημάτων παρακολούθησης και ελέγχου προσέλευσης του προσωπικού, αντί της ουσιαστικής αντιμετώπισης των προβλημάτων ασφαλείας και υγιεινής.</w:t>
      </w:r>
    </w:p>
    <w:p w14:paraId="22A64060" w14:textId="77777777" w:rsidR="00D30B98" w:rsidRPr="00D30B98" w:rsidRDefault="00D30B98" w:rsidP="00D30B98">
      <w:pPr>
        <w:spacing w:after="0" w:line="312" w:lineRule="auto"/>
        <w:jc w:val="both"/>
        <w:rPr>
          <w:rFonts w:ascii="Tahoma" w:hAnsi="Tahoma" w:cs="Tahoma"/>
          <w:sz w:val="23"/>
          <w:szCs w:val="23"/>
        </w:rPr>
      </w:pPr>
    </w:p>
    <w:p w14:paraId="5F005513" w14:textId="5B76FB91" w:rsidR="00D30B98" w:rsidRPr="00D30B98" w:rsidRDefault="00A976A0" w:rsidP="00D30B98">
      <w:pPr>
        <w:spacing w:after="0" w:line="312" w:lineRule="auto"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Λαμβάνοντας υπόψη τα παραπάνω, ερωτάται η αρμόδια Υπουργός:</w:t>
      </w:r>
    </w:p>
    <w:p w14:paraId="2ACCAE91" w14:textId="77777777" w:rsidR="00D30B98" w:rsidRPr="00D30B98" w:rsidRDefault="00D30B98" w:rsidP="00D30B98">
      <w:pPr>
        <w:spacing w:after="0" w:line="312" w:lineRule="auto"/>
        <w:jc w:val="both"/>
        <w:rPr>
          <w:rFonts w:ascii="Tahoma" w:hAnsi="Tahoma" w:cs="Tahoma"/>
          <w:sz w:val="23"/>
          <w:szCs w:val="23"/>
        </w:rPr>
      </w:pPr>
    </w:p>
    <w:p w14:paraId="0951C366" w14:textId="77777777" w:rsidR="00D30B98" w:rsidRPr="00A976A0" w:rsidRDefault="00D30B98" w:rsidP="00A976A0">
      <w:pPr>
        <w:pStyle w:val="ListParagraph"/>
        <w:numPr>
          <w:ilvl w:val="0"/>
          <w:numId w:val="24"/>
        </w:numPr>
        <w:spacing w:after="0" w:line="312" w:lineRule="auto"/>
        <w:jc w:val="both"/>
        <w:rPr>
          <w:rFonts w:ascii="Tahoma" w:hAnsi="Tahoma" w:cs="Tahoma"/>
          <w:sz w:val="23"/>
          <w:szCs w:val="23"/>
        </w:rPr>
      </w:pPr>
      <w:r w:rsidRPr="00A976A0">
        <w:rPr>
          <w:rFonts w:ascii="Tahoma" w:hAnsi="Tahoma" w:cs="Tahoma"/>
          <w:sz w:val="23"/>
          <w:szCs w:val="23"/>
        </w:rPr>
        <w:t>Σε ποιες ενέργειες προτίθεται να προβεί το Υπουργείο προκειμένου να διασφαλίσει την υγεία και την ασφάλεια φοιτητών, διδασκόντων και εργαζομένων στο ΕΜΠ;</w:t>
      </w:r>
    </w:p>
    <w:p w14:paraId="20C1E7EA" w14:textId="77777777" w:rsidR="00D30B98" w:rsidRPr="00A976A0" w:rsidRDefault="00D30B98" w:rsidP="00A976A0">
      <w:pPr>
        <w:pStyle w:val="ListParagraph"/>
        <w:numPr>
          <w:ilvl w:val="0"/>
          <w:numId w:val="24"/>
        </w:numPr>
        <w:spacing w:after="0" w:line="312" w:lineRule="auto"/>
        <w:jc w:val="both"/>
        <w:rPr>
          <w:rFonts w:ascii="Tahoma" w:hAnsi="Tahoma" w:cs="Tahoma"/>
          <w:sz w:val="23"/>
          <w:szCs w:val="23"/>
        </w:rPr>
      </w:pPr>
      <w:r w:rsidRPr="00A976A0">
        <w:rPr>
          <w:rFonts w:ascii="Tahoma" w:hAnsi="Tahoma" w:cs="Tahoma"/>
          <w:sz w:val="23"/>
          <w:szCs w:val="23"/>
        </w:rPr>
        <w:t>Ποιο είναι το σχέδιο της κυβέρνησης για την αύξηση της χρηματοδότησης των δημόσιων πανεπιστημίων, ώστε να καλυφθούν οι πάγιες ανάγκες τους σε συντήρηση και αναβάθμιση των κτιριακών τους εγκαταστάσεων;</w:t>
      </w:r>
    </w:p>
    <w:p w14:paraId="49EAB6E7" w14:textId="77777777" w:rsidR="00D30B98" w:rsidRPr="00A976A0" w:rsidRDefault="00D30B98" w:rsidP="00A976A0">
      <w:pPr>
        <w:pStyle w:val="ListParagraph"/>
        <w:numPr>
          <w:ilvl w:val="0"/>
          <w:numId w:val="24"/>
        </w:numPr>
        <w:spacing w:after="0" w:line="312" w:lineRule="auto"/>
        <w:jc w:val="both"/>
        <w:rPr>
          <w:rFonts w:ascii="Tahoma" w:hAnsi="Tahoma" w:cs="Tahoma"/>
          <w:sz w:val="23"/>
          <w:szCs w:val="23"/>
        </w:rPr>
      </w:pPr>
      <w:r w:rsidRPr="00A976A0">
        <w:rPr>
          <w:rFonts w:ascii="Tahoma" w:hAnsi="Tahoma" w:cs="Tahoma"/>
          <w:sz w:val="23"/>
          <w:szCs w:val="23"/>
        </w:rPr>
        <w:t>Θα προχωρήσει το Υπουργείο σε άμεσες παρεμβάσεις για την αποκατάσταση των επικίνδυνων ελλείψεων σε μέτρα πυρασφάλειας, αντισεισμικής προστασίας και ηλεκτρολογικών εγκαταστάσεων στο ΕΜΠ;</w:t>
      </w:r>
    </w:p>
    <w:p w14:paraId="4C778CEA" w14:textId="77777777" w:rsidR="00D30B98" w:rsidRPr="00A976A0" w:rsidRDefault="00D30B98" w:rsidP="00A976A0">
      <w:pPr>
        <w:pStyle w:val="ListParagraph"/>
        <w:numPr>
          <w:ilvl w:val="0"/>
          <w:numId w:val="24"/>
        </w:numPr>
        <w:spacing w:after="0" w:line="312" w:lineRule="auto"/>
        <w:jc w:val="both"/>
        <w:rPr>
          <w:rFonts w:ascii="Tahoma" w:hAnsi="Tahoma" w:cs="Tahoma"/>
          <w:sz w:val="23"/>
          <w:szCs w:val="23"/>
        </w:rPr>
      </w:pPr>
      <w:r w:rsidRPr="00A976A0">
        <w:rPr>
          <w:rFonts w:ascii="Tahoma" w:hAnsi="Tahoma" w:cs="Tahoma"/>
          <w:sz w:val="23"/>
          <w:szCs w:val="23"/>
        </w:rPr>
        <w:t>Προτίθεται το Υπουργείο να προχωρήσει σε μόνιμες προσλήψεις τεχνικού προσωπικού, ώστε να ενισχυθεί η Τεχνική Υπηρεσία του Ιδρύματος και να διασφαλιστεί η άμεση αντιμετώπιση των προβλημάτων που προκύπτουν;</w:t>
      </w:r>
    </w:p>
    <w:p w14:paraId="4029D15F" w14:textId="77777777" w:rsidR="00381949" w:rsidRDefault="00381949" w:rsidP="00D658BE">
      <w:pPr>
        <w:spacing w:after="0" w:line="312" w:lineRule="auto"/>
        <w:jc w:val="center"/>
        <w:rPr>
          <w:rFonts w:ascii="Tahoma" w:hAnsi="Tahoma" w:cs="Tahoma"/>
          <w:b/>
          <w:bCs/>
          <w:sz w:val="23"/>
          <w:szCs w:val="23"/>
        </w:rPr>
      </w:pPr>
    </w:p>
    <w:p w14:paraId="0766F716" w14:textId="369D0085" w:rsidR="0090026F" w:rsidRPr="00D658BE" w:rsidRDefault="001A45FC" w:rsidP="00D658BE">
      <w:pPr>
        <w:spacing w:after="0" w:line="312" w:lineRule="auto"/>
        <w:jc w:val="center"/>
        <w:rPr>
          <w:rFonts w:ascii="Tahoma" w:hAnsi="Tahoma" w:cs="Tahoma"/>
          <w:b/>
          <w:bCs/>
          <w:sz w:val="23"/>
          <w:szCs w:val="23"/>
        </w:rPr>
      </w:pPr>
      <w:r>
        <w:rPr>
          <w:rFonts w:ascii="Tahoma" w:hAnsi="Tahoma" w:cs="Tahoma"/>
          <w:b/>
          <w:bCs/>
          <w:sz w:val="23"/>
          <w:szCs w:val="23"/>
        </w:rPr>
        <w:t>Οι ερωτώντες βουλευτές</w:t>
      </w:r>
    </w:p>
    <w:p w14:paraId="1421CDA7" w14:textId="77777777" w:rsidR="0090026F" w:rsidRPr="00D658BE" w:rsidRDefault="0090026F" w:rsidP="00D658BE">
      <w:pPr>
        <w:spacing w:after="0" w:line="312" w:lineRule="auto"/>
        <w:jc w:val="center"/>
        <w:rPr>
          <w:rFonts w:ascii="Tahoma" w:hAnsi="Tahoma" w:cs="Tahoma"/>
          <w:b/>
          <w:bCs/>
          <w:sz w:val="23"/>
          <w:szCs w:val="23"/>
        </w:rPr>
      </w:pPr>
    </w:p>
    <w:p w14:paraId="06FA1E54" w14:textId="0800F233" w:rsidR="004328B4" w:rsidRDefault="0090026F" w:rsidP="004328B4">
      <w:pPr>
        <w:spacing w:after="0" w:line="480" w:lineRule="auto"/>
        <w:jc w:val="center"/>
        <w:rPr>
          <w:rFonts w:ascii="Tahoma" w:hAnsi="Tahoma" w:cs="Tahoma"/>
          <w:b/>
          <w:bCs/>
          <w:sz w:val="23"/>
          <w:szCs w:val="23"/>
        </w:rPr>
      </w:pPr>
      <w:r w:rsidRPr="00D658BE">
        <w:rPr>
          <w:rFonts w:ascii="Tahoma" w:hAnsi="Tahoma" w:cs="Tahoma"/>
          <w:b/>
          <w:bCs/>
          <w:sz w:val="23"/>
          <w:szCs w:val="23"/>
        </w:rPr>
        <w:t>Μερόπη Τζούφη</w:t>
      </w:r>
    </w:p>
    <w:p w14:paraId="3D831997" w14:textId="2300145D" w:rsidR="004328B4" w:rsidRPr="004328B4" w:rsidRDefault="004328B4" w:rsidP="004328B4">
      <w:pPr>
        <w:spacing w:after="0" w:line="480" w:lineRule="auto"/>
        <w:jc w:val="center"/>
        <w:rPr>
          <w:rFonts w:ascii="Tahoma" w:hAnsi="Tahoma" w:cs="Tahoma"/>
          <w:b/>
          <w:bCs/>
          <w:sz w:val="23"/>
          <w:szCs w:val="23"/>
        </w:rPr>
      </w:pPr>
      <w:r w:rsidRPr="004328B4">
        <w:rPr>
          <w:rFonts w:ascii="Tahoma" w:hAnsi="Tahoma" w:cs="Tahoma"/>
          <w:b/>
          <w:bCs/>
          <w:sz w:val="23"/>
          <w:szCs w:val="23"/>
        </w:rPr>
        <w:t>Αναγνωστοπούλου Σία</w:t>
      </w:r>
    </w:p>
    <w:p w14:paraId="697993F7" w14:textId="551A03A8" w:rsidR="004328B4" w:rsidRPr="004328B4" w:rsidRDefault="004328B4" w:rsidP="004328B4">
      <w:pPr>
        <w:spacing w:after="0" w:line="480" w:lineRule="auto"/>
        <w:jc w:val="center"/>
        <w:rPr>
          <w:rFonts w:ascii="Tahoma" w:hAnsi="Tahoma" w:cs="Tahoma"/>
          <w:b/>
          <w:bCs/>
          <w:sz w:val="23"/>
          <w:szCs w:val="23"/>
        </w:rPr>
      </w:pPr>
      <w:proofErr w:type="spellStart"/>
      <w:r w:rsidRPr="004328B4">
        <w:rPr>
          <w:rFonts w:ascii="Tahoma" w:hAnsi="Tahoma" w:cs="Tahoma"/>
          <w:b/>
          <w:bCs/>
          <w:sz w:val="23"/>
          <w:szCs w:val="23"/>
        </w:rPr>
        <w:t>Ζεϊμπέκ</w:t>
      </w:r>
      <w:proofErr w:type="spellEnd"/>
      <w:r w:rsidRPr="004328B4">
        <w:rPr>
          <w:rFonts w:ascii="Tahoma" w:hAnsi="Tahoma" w:cs="Tahoma"/>
          <w:b/>
          <w:bCs/>
          <w:sz w:val="23"/>
          <w:szCs w:val="23"/>
        </w:rPr>
        <w:t xml:space="preserve"> Χουσεΐν</w:t>
      </w:r>
    </w:p>
    <w:p w14:paraId="782E49F6" w14:textId="63235C0A" w:rsidR="004328B4" w:rsidRPr="004328B4" w:rsidRDefault="004328B4" w:rsidP="004328B4">
      <w:pPr>
        <w:spacing w:after="0" w:line="480" w:lineRule="auto"/>
        <w:jc w:val="center"/>
        <w:rPr>
          <w:rFonts w:ascii="Tahoma" w:hAnsi="Tahoma" w:cs="Tahoma"/>
          <w:b/>
          <w:bCs/>
          <w:sz w:val="23"/>
          <w:szCs w:val="23"/>
        </w:rPr>
      </w:pPr>
      <w:r w:rsidRPr="004328B4">
        <w:rPr>
          <w:rFonts w:ascii="Tahoma" w:hAnsi="Tahoma" w:cs="Tahoma"/>
          <w:b/>
          <w:bCs/>
          <w:sz w:val="23"/>
          <w:szCs w:val="23"/>
        </w:rPr>
        <w:t>Ηλιόπουλος Νάσος</w:t>
      </w:r>
    </w:p>
    <w:p w14:paraId="22D85D67" w14:textId="2884EA40" w:rsidR="004328B4" w:rsidRPr="004328B4" w:rsidRDefault="004328B4" w:rsidP="004328B4">
      <w:pPr>
        <w:spacing w:after="0" w:line="480" w:lineRule="auto"/>
        <w:jc w:val="center"/>
        <w:rPr>
          <w:rFonts w:ascii="Tahoma" w:hAnsi="Tahoma" w:cs="Tahoma"/>
          <w:b/>
          <w:bCs/>
          <w:sz w:val="23"/>
          <w:szCs w:val="23"/>
        </w:rPr>
      </w:pPr>
      <w:r w:rsidRPr="004328B4">
        <w:rPr>
          <w:rFonts w:ascii="Tahoma" w:hAnsi="Tahoma" w:cs="Tahoma"/>
          <w:b/>
          <w:bCs/>
          <w:sz w:val="23"/>
          <w:szCs w:val="23"/>
        </w:rPr>
        <w:t xml:space="preserve">Πέρκα </w:t>
      </w:r>
      <w:proofErr w:type="spellStart"/>
      <w:r w:rsidRPr="004328B4">
        <w:rPr>
          <w:rFonts w:ascii="Tahoma" w:hAnsi="Tahoma" w:cs="Tahoma"/>
          <w:b/>
          <w:bCs/>
          <w:sz w:val="23"/>
          <w:szCs w:val="23"/>
        </w:rPr>
        <w:t>Πέτη</w:t>
      </w:r>
      <w:proofErr w:type="spellEnd"/>
    </w:p>
    <w:p w14:paraId="6183F5C8" w14:textId="0E1B4F94" w:rsidR="004328B4" w:rsidRPr="004328B4" w:rsidRDefault="004328B4" w:rsidP="004328B4">
      <w:pPr>
        <w:spacing w:after="0" w:line="480" w:lineRule="auto"/>
        <w:jc w:val="center"/>
        <w:rPr>
          <w:rFonts w:ascii="Tahoma" w:hAnsi="Tahoma" w:cs="Tahoma"/>
          <w:b/>
          <w:bCs/>
          <w:sz w:val="23"/>
          <w:szCs w:val="23"/>
        </w:rPr>
      </w:pPr>
      <w:proofErr w:type="spellStart"/>
      <w:r w:rsidRPr="004328B4">
        <w:rPr>
          <w:rFonts w:ascii="Tahoma" w:hAnsi="Tahoma" w:cs="Tahoma"/>
          <w:b/>
          <w:bCs/>
          <w:sz w:val="23"/>
          <w:szCs w:val="23"/>
        </w:rPr>
        <w:t>Τζανακόπουλος</w:t>
      </w:r>
      <w:proofErr w:type="spellEnd"/>
      <w:r w:rsidRPr="004328B4">
        <w:rPr>
          <w:rFonts w:ascii="Tahoma" w:hAnsi="Tahoma" w:cs="Tahoma"/>
          <w:b/>
          <w:bCs/>
          <w:sz w:val="23"/>
          <w:szCs w:val="23"/>
        </w:rPr>
        <w:t xml:space="preserve"> Δημήτριος</w:t>
      </w:r>
    </w:p>
    <w:p w14:paraId="3B551733" w14:textId="48C88854" w:rsidR="004328B4" w:rsidRPr="00BC429A" w:rsidRDefault="004328B4" w:rsidP="004328B4">
      <w:pPr>
        <w:spacing w:after="0" w:line="480" w:lineRule="auto"/>
        <w:jc w:val="center"/>
        <w:rPr>
          <w:rFonts w:ascii="Tahoma" w:hAnsi="Tahoma" w:cs="Tahoma"/>
          <w:b/>
          <w:bCs/>
          <w:sz w:val="23"/>
          <w:szCs w:val="23"/>
        </w:rPr>
      </w:pPr>
      <w:r w:rsidRPr="004328B4">
        <w:rPr>
          <w:rFonts w:ascii="Tahoma" w:hAnsi="Tahoma" w:cs="Tahoma"/>
          <w:b/>
          <w:bCs/>
          <w:sz w:val="23"/>
          <w:szCs w:val="23"/>
        </w:rPr>
        <w:t>Τσακαλώτος Ευκλείδης</w:t>
      </w:r>
    </w:p>
    <w:sectPr w:rsidR="004328B4" w:rsidRPr="00BC429A" w:rsidSect="00A768A9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8ED2D" w14:textId="77777777" w:rsidR="0013211A" w:rsidRDefault="0013211A" w:rsidP="005B498B">
      <w:pPr>
        <w:spacing w:after="0"/>
      </w:pPr>
      <w:r>
        <w:separator/>
      </w:r>
    </w:p>
  </w:endnote>
  <w:endnote w:type="continuationSeparator" w:id="0">
    <w:p w14:paraId="73523833" w14:textId="77777777" w:rsidR="0013211A" w:rsidRDefault="0013211A" w:rsidP="005B49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79166466"/>
      <w:docPartObj>
        <w:docPartGallery w:val="Page Numbers (Bottom of Page)"/>
        <w:docPartUnique/>
      </w:docPartObj>
    </w:sdtPr>
    <w:sdtContent>
      <w:p w14:paraId="02AFD44A" w14:textId="1174DACC" w:rsidR="002E42EF" w:rsidRDefault="002E42EF" w:rsidP="00DE63E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1E444B" w14:textId="77777777" w:rsidR="002E42EF" w:rsidRDefault="002E42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Tahoma" w:hAnsi="Tahoma" w:cs="Tahoma"/>
        <w:sz w:val="20"/>
        <w:szCs w:val="20"/>
      </w:rPr>
      <w:id w:val="-229304272"/>
      <w:docPartObj>
        <w:docPartGallery w:val="Page Numbers (Bottom of Page)"/>
        <w:docPartUnique/>
      </w:docPartObj>
    </w:sdtPr>
    <w:sdtContent>
      <w:p w14:paraId="68DAD1BD" w14:textId="0BEA1064" w:rsidR="002E42EF" w:rsidRPr="00163740" w:rsidRDefault="002E42EF" w:rsidP="00DE63EF">
        <w:pPr>
          <w:pStyle w:val="Footer"/>
          <w:framePr w:wrap="none" w:vAnchor="text" w:hAnchor="margin" w:xAlign="center" w:y="1"/>
          <w:rPr>
            <w:rStyle w:val="PageNumber"/>
            <w:rFonts w:ascii="Tahoma" w:hAnsi="Tahoma" w:cs="Tahoma"/>
            <w:sz w:val="20"/>
            <w:szCs w:val="20"/>
          </w:rPr>
        </w:pPr>
        <w:r w:rsidRPr="00163740">
          <w:rPr>
            <w:rStyle w:val="PageNumber"/>
            <w:rFonts w:ascii="Tahoma" w:hAnsi="Tahoma" w:cs="Tahoma"/>
            <w:sz w:val="20"/>
            <w:szCs w:val="20"/>
          </w:rPr>
          <w:fldChar w:fldCharType="begin"/>
        </w:r>
        <w:r w:rsidRPr="00163740">
          <w:rPr>
            <w:rStyle w:val="PageNumber"/>
            <w:rFonts w:ascii="Tahoma" w:hAnsi="Tahoma" w:cs="Tahoma"/>
            <w:sz w:val="20"/>
            <w:szCs w:val="20"/>
          </w:rPr>
          <w:instrText xml:space="preserve"> PAGE </w:instrText>
        </w:r>
        <w:r w:rsidRPr="00163740">
          <w:rPr>
            <w:rStyle w:val="PageNumber"/>
            <w:rFonts w:ascii="Tahoma" w:hAnsi="Tahoma" w:cs="Tahoma"/>
            <w:sz w:val="20"/>
            <w:szCs w:val="20"/>
          </w:rPr>
          <w:fldChar w:fldCharType="separate"/>
        </w:r>
        <w:r w:rsidRPr="00163740">
          <w:rPr>
            <w:rStyle w:val="PageNumber"/>
            <w:rFonts w:ascii="Tahoma" w:hAnsi="Tahoma" w:cs="Tahoma"/>
            <w:noProof/>
            <w:sz w:val="20"/>
            <w:szCs w:val="20"/>
          </w:rPr>
          <w:t>1</w:t>
        </w:r>
        <w:r w:rsidRPr="00163740">
          <w:rPr>
            <w:rStyle w:val="PageNumber"/>
            <w:rFonts w:ascii="Tahoma" w:hAnsi="Tahoma" w:cs="Tahoma"/>
            <w:sz w:val="20"/>
            <w:szCs w:val="20"/>
          </w:rPr>
          <w:fldChar w:fldCharType="end"/>
        </w:r>
      </w:p>
    </w:sdtContent>
  </w:sdt>
  <w:p w14:paraId="111C6AAA" w14:textId="77777777" w:rsidR="005B498B" w:rsidRPr="002E42EF" w:rsidRDefault="005B498B">
    <w:pPr>
      <w:pStyle w:val="Footer"/>
      <w:rPr>
        <w:rFonts w:ascii="Helvetica Neue" w:hAnsi="Helvetica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5A008" w14:textId="77777777" w:rsidR="0013211A" w:rsidRDefault="0013211A" w:rsidP="005B498B">
      <w:pPr>
        <w:spacing w:after="0"/>
      </w:pPr>
      <w:r>
        <w:separator/>
      </w:r>
    </w:p>
  </w:footnote>
  <w:footnote w:type="continuationSeparator" w:id="0">
    <w:p w14:paraId="1923D9CF" w14:textId="77777777" w:rsidR="0013211A" w:rsidRDefault="0013211A" w:rsidP="005B49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A1CF6"/>
    <w:multiLevelType w:val="hybridMultilevel"/>
    <w:tmpl w:val="85EE92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B44F6"/>
    <w:multiLevelType w:val="hybridMultilevel"/>
    <w:tmpl w:val="99F84B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E1B3B"/>
    <w:multiLevelType w:val="hybridMultilevel"/>
    <w:tmpl w:val="30D6D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2571D"/>
    <w:multiLevelType w:val="hybridMultilevel"/>
    <w:tmpl w:val="54A6F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84170"/>
    <w:multiLevelType w:val="hybridMultilevel"/>
    <w:tmpl w:val="BF247930"/>
    <w:lvl w:ilvl="0" w:tplc="A90CB6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05269"/>
    <w:multiLevelType w:val="hybridMultilevel"/>
    <w:tmpl w:val="9AD0C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C08F3"/>
    <w:multiLevelType w:val="hybridMultilevel"/>
    <w:tmpl w:val="FD3A45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7224C"/>
    <w:multiLevelType w:val="hybridMultilevel"/>
    <w:tmpl w:val="9AE86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431B7"/>
    <w:multiLevelType w:val="hybridMultilevel"/>
    <w:tmpl w:val="23EA2C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C618F"/>
    <w:multiLevelType w:val="hybridMultilevel"/>
    <w:tmpl w:val="C6F65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E64E2"/>
    <w:multiLevelType w:val="hybridMultilevel"/>
    <w:tmpl w:val="946ECC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6663D"/>
    <w:multiLevelType w:val="hybridMultilevel"/>
    <w:tmpl w:val="E23460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C0779"/>
    <w:multiLevelType w:val="hybridMultilevel"/>
    <w:tmpl w:val="9618A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60004"/>
    <w:multiLevelType w:val="hybridMultilevel"/>
    <w:tmpl w:val="83025D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F749D"/>
    <w:multiLevelType w:val="hybridMultilevel"/>
    <w:tmpl w:val="E6F870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B37D6"/>
    <w:multiLevelType w:val="hybridMultilevel"/>
    <w:tmpl w:val="77C8C1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401F0"/>
    <w:multiLevelType w:val="hybridMultilevel"/>
    <w:tmpl w:val="8C6815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32F88"/>
    <w:multiLevelType w:val="hybridMultilevel"/>
    <w:tmpl w:val="5B1EFA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D10AA"/>
    <w:multiLevelType w:val="hybridMultilevel"/>
    <w:tmpl w:val="1BF632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26263"/>
    <w:multiLevelType w:val="hybridMultilevel"/>
    <w:tmpl w:val="526C8E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B1819"/>
    <w:multiLevelType w:val="hybridMultilevel"/>
    <w:tmpl w:val="4A9829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6E5D2E"/>
    <w:multiLevelType w:val="hybridMultilevel"/>
    <w:tmpl w:val="078C0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C4A94"/>
    <w:multiLevelType w:val="hybridMultilevel"/>
    <w:tmpl w:val="C7CEDD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AD5EFB"/>
    <w:multiLevelType w:val="hybridMultilevel"/>
    <w:tmpl w:val="3E464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606904">
    <w:abstractNumId w:val="10"/>
  </w:num>
  <w:num w:numId="2" w16cid:durableId="1067217837">
    <w:abstractNumId w:val="8"/>
  </w:num>
  <w:num w:numId="3" w16cid:durableId="1774982451">
    <w:abstractNumId w:val="0"/>
  </w:num>
  <w:num w:numId="4" w16cid:durableId="688722766">
    <w:abstractNumId w:val="17"/>
  </w:num>
  <w:num w:numId="5" w16cid:durableId="2022781074">
    <w:abstractNumId w:val="6"/>
  </w:num>
  <w:num w:numId="6" w16cid:durableId="1039890557">
    <w:abstractNumId w:val="4"/>
  </w:num>
  <w:num w:numId="7" w16cid:durableId="101658654">
    <w:abstractNumId w:val="13"/>
  </w:num>
  <w:num w:numId="8" w16cid:durableId="2056731507">
    <w:abstractNumId w:val="11"/>
  </w:num>
  <w:num w:numId="9" w16cid:durableId="1366639178">
    <w:abstractNumId w:val="16"/>
  </w:num>
  <w:num w:numId="10" w16cid:durableId="1640959827">
    <w:abstractNumId w:val="1"/>
  </w:num>
  <w:num w:numId="11" w16cid:durableId="214121640">
    <w:abstractNumId w:val="15"/>
  </w:num>
  <w:num w:numId="12" w16cid:durableId="181628141">
    <w:abstractNumId w:val="2"/>
  </w:num>
  <w:num w:numId="13" w16cid:durableId="172109275">
    <w:abstractNumId w:val="18"/>
  </w:num>
  <w:num w:numId="14" w16cid:durableId="854343260">
    <w:abstractNumId w:val="23"/>
  </w:num>
  <w:num w:numId="15" w16cid:durableId="561717175">
    <w:abstractNumId w:val="21"/>
  </w:num>
  <w:num w:numId="16" w16cid:durableId="836506902">
    <w:abstractNumId w:val="3"/>
  </w:num>
  <w:num w:numId="17" w16cid:durableId="662900797">
    <w:abstractNumId w:val="14"/>
  </w:num>
  <w:num w:numId="18" w16cid:durableId="216818899">
    <w:abstractNumId w:val="12"/>
  </w:num>
  <w:num w:numId="19" w16cid:durableId="894006852">
    <w:abstractNumId w:val="20"/>
  </w:num>
  <w:num w:numId="20" w16cid:durableId="193539845">
    <w:abstractNumId w:val="5"/>
  </w:num>
  <w:num w:numId="21" w16cid:durableId="79834116">
    <w:abstractNumId w:val="7"/>
  </w:num>
  <w:num w:numId="22" w16cid:durableId="1281761084">
    <w:abstractNumId w:val="19"/>
  </w:num>
  <w:num w:numId="23" w16cid:durableId="762914121">
    <w:abstractNumId w:val="9"/>
  </w:num>
  <w:num w:numId="24" w16cid:durableId="183575466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41"/>
    <w:rsid w:val="00010DF7"/>
    <w:rsid w:val="000114CF"/>
    <w:rsid w:val="0001559E"/>
    <w:rsid w:val="00022227"/>
    <w:rsid w:val="00023D2B"/>
    <w:rsid w:val="00024232"/>
    <w:rsid w:val="00025A8B"/>
    <w:rsid w:val="00026D83"/>
    <w:rsid w:val="00035DB4"/>
    <w:rsid w:val="00036ED0"/>
    <w:rsid w:val="0006584A"/>
    <w:rsid w:val="00066BB6"/>
    <w:rsid w:val="00085191"/>
    <w:rsid w:val="00085367"/>
    <w:rsid w:val="000B4D78"/>
    <w:rsid w:val="000C203D"/>
    <w:rsid w:val="000D3B8D"/>
    <w:rsid w:val="000D7641"/>
    <w:rsid w:val="00110153"/>
    <w:rsid w:val="00110A9A"/>
    <w:rsid w:val="001209EA"/>
    <w:rsid w:val="00121A23"/>
    <w:rsid w:val="0013211A"/>
    <w:rsid w:val="0013785A"/>
    <w:rsid w:val="00142B2F"/>
    <w:rsid w:val="00163740"/>
    <w:rsid w:val="00183F95"/>
    <w:rsid w:val="00185D0A"/>
    <w:rsid w:val="001A45FC"/>
    <w:rsid w:val="001B76B1"/>
    <w:rsid w:val="001C0D6B"/>
    <w:rsid w:val="001E4B2A"/>
    <w:rsid w:val="001E4B3B"/>
    <w:rsid w:val="001E7816"/>
    <w:rsid w:val="001E7E7C"/>
    <w:rsid w:val="001F4504"/>
    <w:rsid w:val="00202A41"/>
    <w:rsid w:val="0020574E"/>
    <w:rsid w:val="002072E8"/>
    <w:rsid w:val="0021687D"/>
    <w:rsid w:val="00221D34"/>
    <w:rsid w:val="002244C4"/>
    <w:rsid w:val="00226C5F"/>
    <w:rsid w:val="00260BD3"/>
    <w:rsid w:val="00272819"/>
    <w:rsid w:val="0027664F"/>
    <w:rsid w:val="00277536"/>
    <w:rsid w:val="002804E8"/>
    <w:rsid w:val="002A4AEE"/>
    <w:rsid w:val="002B0926"/>
    <w:rsid w:val="002C0D30"/>
    <w:rsid w:val="002C5E81"/>
    <w:rsid w:val="002D42AC"/>
    <w:rsid w:val="002D603C"/>
    <w:rsid w:val="002E060C"/>
    <w:rsid w:val="002E42EF"/>
    <w:rsid w:val="002E65FD"/>
    <w:rsid w:val="002F1BC3"/>
    <w:rsid w:val="0030219F"/>
    <w:rsid w:val="003074D5"/>
    <w:rsid w:val="003176FF"/>
    <w:rsid w:val="00327F64"/>
    <w:rsid w:val="00353739"/>
    <w:rsid w:val="00372636"/>
    <w:rsid w:val="00374EFE"/>
    <w:rsid w:val="00381949"/>
    <w:rsid w:val="003A0D75"/>
    <w:rsid w:val="003D4119"/>
    <w:rsid w:val="003E2D7D"/>
    <w:rsid w:val="003F1172"/>
    <w:rsid w:val="00414980"/>
    <w:rsid w:val="004328B4"/>
    <w:rsid w:val="004537B7"/>
    <w:rsid w:val="00460B5D"/>
    <w:rsid w:val="00464E56"/>
    <w:rsid w:val="00477EE3"/>
    <w:rsid w:val="004833CB"/>
    <w:rsid w:val="00483A8D"/>
    <w:rsid w:val="00497752"/>
    <w:rsid w:val="004B090B"/>
    <w:rsid w:val="004C6B39"/>
    <w:rsid w:val="004D40CC"/>
    <w:rsid w:val="004E6255"/>
    <w:rsid w:val="004E6DA9"/>
    <w:rsid w:val="00544C56"/>
    <w:rsid w:val="00545058"/>
    <w:rsid w:val="0056745A"/>
    <w:rsid w:val="005A2F1C"/>
    <w:rsid w:val="005A7F3F"/>
    <w:rsid w:val="005B498B"/>
    <w:rsid w:val="005B4BB1"/>
    <w:rsid w:val="005B78B3"/>
    <w:rsid w:val="005D6CFD"/>
    <w:rsid w:val="005F2A74"/>
    <w:rsid w:val="006107A5"/>
    <w:rsid w:val="00617FF7"/>
    <w:rsid w:val="00631F4A"/>
    <w:rsid w:val="0064518A"/>
    <w:rsid w:val="00645CA4"/>
    <w:rsid w:val="00672C7E"/>
    <w:rsid w:val="00695A13"/>
    <w:rsid w:val="006C5544"/>
    <w:rsid w:val="006D10D2"/>
    <w:rsid w:val="006D5D45"/>
    <w:rsid w:val="006D7CB9"/>
    <w:rsid w:val="006F09C9"/>
    <w:rsid w:val="006F18C4"/>
    <w:rsid w:val="006F5A21"/>
    <w:rsid w:val="00707078"/>
    <w:rsid w:val="00711144"/>
    <w:rsid w:val="00720122"/>
    <w:rsid w:val="00723E54"/>
    <w:rsid w:val="00756D04"/>
    <w:rsid w:val="00764654"/>
    <w:rsid w:val="00774972"/>
    <w:rsid w:val="0078181D"/>
    <w:rsid w:val="00794319"/>
    <w:rsid w:val="007A03A8"/>
    <w:rsid w:val="007A0683"/>
    <w:rsid w:val="007A1215"/>
    <w:rsid w:val="007B12E3"/>
    <w:rsid w:val="007C0B25"/>
    <w:rsid w:val="007C6E8A"/>
    <w:rsid w:val="007D5E08"/>
    <w:rsid w:val="00825488"/>
    <w:rsid w:val="0083278D"/>
    <w:rsid w:val="00834B95"/>
    <w:rsid w:val="00845039"/>
    <w:rsid w:val="00854A94"/>
    <w:rsid w:val="00862F5E"/>
    <w:rsid w:val="00870443"/>
    <w:rsid w:val="00890EFE"/>
    <w:rsid w:val="008A2771"/>
    <w:rsid w:val="008B027F"/>
    <w:rsid w:val="008B4276"/>
    <w:rsid w:val="008B688E"/>
    <w:rsid w:val="008C0AFF"/>
    <w:rsid w:val="008D72F3"/>
    <w:rsid w:val="008E609E"/>
    <w:rsid w:val="0090026F"/>
    <w:rsid w:val="00910183"/>
    <w:rsid w:val="00912BB6"/>
    <w:rsid w:val="009330E1"/>
    <w:rsid w:val="009471B6"/>
    <w:rsid w:val="00947392"/>
    <w:rsid w:val="00956F74"/>
    <w:rsid w:val="00957B4B"/>
    <w:rsid w:val="00997CD7"/>
    <w:rsid w:val="009A3B0D"/>
    <w:rsid w:val="009B778F"/>
    <w:rsid w:val="009C3EDE"/>
    <w:rsid w:val="009F01FF"/>
    <w:rsid w:val="009F527B"/>
    <w:rsid w:val="009F7319"/>
    <w:rsid w:val="00A06419"/>
    <w:rsid w:val="00A06B1B"/>
    <w:rsid w:val="00A14C88"/>
    <w:rsid w:val="00A2105F"/>
    <w:rsid w:val="00A372CB"/>
    <w:rsid w:val="00A532FC"/>
    <w:rsid w:val="00A768A9"/>
    <w:rsid w:val="00A82971"/>
    <w:rsid w:val="00A83341"/>
    <w:rsid w:val="00A976A0"/>
    <w:rsid w:val="00AA560B"/>
    <w:rsid w:val="00AD121D"/>
    <w:rsid w:val="00AE5767"/>
    <w:rsid w:val="00B00E73"/>
    <w:rsid w:val="00B12B0A"/>
    <w:rsid w:val="00B2560A"/>
    <w:rsid w:val="00B54381"/>
    <w:rsid w:val="00B61933"/>
    <w:rsid w:val="00B61B0B"/>
    <w:rsid w:val="00B76E46"/>
    <w:rsid w:val="00B9580D"/>
    <w:rsid w:val="00BC429A"/>
    <w:rsid w:val="00BD3EEB"/>
    <w:rsid w:val="00BD750E"/>
    <w:rsid w:val="00BF1FD5"/>
    <w:rsid w:val="00C014F7"/>
    <w:rsid w:val="00C16FD0"/>
    <w:rsid w:val="00C33758"/>
    <w:rsid w:val="00C368E9"/>
    <w:rsid w:val="00CA1FD1"/>
    <w:rsid w:val="00CB46AC"/>
    <w:rsid w:val="00CB7327"/>
    <w:rsid w:val="00CD4C3D"/>
    <w:rsid w:val="00CE14BE"/>
    <w:rsid w:val="00CE33A8"/>
    <w:rsid w:val="00CE4EFD"/>
    <w:rsid w:val="00D0268D"/>
    <w:rsid w:val="00D05ACE"/>
    <w:rsid w:val="00D159D7"/>
    <w:rsid w:val="00D17B02"/>
    <w:rsid w:val="00D30B98"/>
    <w:rsid w:val="00D36F72"/>
    <w:rsid w:val="00D3788A"/>
    <w:rsid w:val="00D409A7"/>
    <w:rsid w:val="00D47E5A"/>
    <w:rsid w:val="00D50548"/>
    <w:rsid w:val="00D658BE"/>
    <w:rsid w:val="00D832DD"/>
    <w:rsid w:val="00DB7583"/>
    <w:rsid w:val="00DC196D"/>
    <w:rsid w:val="00DC3BCD"/>
    <w:rsid w:val="00DC433A"/>
    <w:rsid w:val="00DE4A6F"/>
    <w:rsid w:val="00E00AE8"/>
    <w:rsid w:val="00E05B65"/>
    <w:rsid w:val="00E067A3"/>
    <w:rsid w:val="00E23575"/>
    <w:rsid w:val="00E360AA"/>
    <w:rsid w:val="00E4026D"/>
    <w:rsid w:val="00E43DDA"/>
    <w:rsid w:val="00E543AD"/>
    <w:rsid w:val="00E676D0"/>
    <w:rsid w:val="00E87D35"/>
    <w:rsid w:val="00E93F7A"/>
    <w:rsid w:val="00EA3FA4"/>
    <w:rsid w:val="00EB3BB0"/>
    <w:rsid w:val="00EB593D"/>
    <w:rsid w:val="00ED2C71"/>
    <w:rsid w:val="00ED473E"/>
    <w:rsid w:val="00EE53E5"/>
    <w:rsid w:val="00EF2491"/>
    <w:rsid w:val="00F37DF6"/>
    <w:rsid w:val="00F53790"/>
    <w:rsid w:val="00FC669C"/>
    <w:rsid w:val="00FE1C36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500E52"/>
  <w15:chartTrackingRefBased/>
  <w15:docId w15:val="{C9BDF563-AB90-47F8-A0E2-D347E77E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ACE"/>
  </w:style>
  <w:style w:type="paragraph" w:styleId="Heading1">
    <w:name w:val="heading 1"/>
    <w:basedOn w:val="Normal"/>
    <w:next w:val="Normal"/>
    <w:link w:val="Heading1Char"/>
    <w:uiPriority w:val="9"/>
    <w:qFormat/>
    <w:rsid w:val="00D05A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5A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05A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AC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05ACE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link w:val="NoSpacingChar"/>
    <w:uiPriority w:val="1"/>
    <w:qFormat/>
    <w:rsid w:val="00D05ACE"/>
    <w:pPr>
      <w:spacing w:after="0"/>
    </w:pPr>
    <w:rPr>
      <w:rFonts w:eastAsiaTheme="minorEastAsia"/>
      <w:lang w:eastAsia="el-GR"/>
    </w:rPr>
  </w:style>
  <w:style w:type="character" w:customStyle="1" w:styleId="NoSpacingChar">
    <w:name w:val="No Spacing Char"/>
    <w:basedOn w:val="DefaultParagraphFont"/>
    <w:link w:val="NoSpacing"/>
    <w:uiPriority w:val="1"/>
    <w:rsid w:val="00D05ACE"/>
    <w:rPr>
      <w:rFonts w:eastAsiaTheme="minorEastAsia"/>
      <w:lang w:eastAsia="el-GR"/>
    </w:rPr>
  </w:style>
  <w:style w:type="paragraph" w:styleId="ListParagraph">
    <w:name w:val="List Paragraph"/>
    <w:basedOn w:val="Normal"/>
    <w:uiPriority w:val="34"/>
    <w:qFormat/>
    <w:rsid w:val="00D05A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498B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B498B"/>
  </w:style>
  <w:style w:type="paragraph" w:styleId="Footer">
    <w:name w:val="footer"/>
    <w:basedOn w:val="Normal"/>
    <w:link w:val="FooterChar"/>
    <w:uiPriority w:val="99"/>
    <w:unhideWhenUsed/>
    <w:rsid w:val="005B498B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B498B"/>
  </w:style>
  <w:style w:type="character" w:styleId="PageNumber">
    <w:name w:val="page number"/>
    <w:basedOn w:val="DefaultParagraphFont"/>
    <w:uiPriority w:val="99"/>
    <w:semiHidden/>
    <w:unhideWhenUsed/>
    <w:rsid w:val="002E42EF"/>
  </w:style>
  <w:style w:type="paragraph" w:styleId="NormalWeb">
    <w:name w:val="Normal (Web)"/>
    <w:basedOn w:val="Normal"/>
    <w:uiPriority w:val="99"/>
    <w:semiHidden/>
    <w:unhideWhenUsed/>
    <w:rsid w:val="00E067A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R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1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Costula Patoucha</dc:creator>
  <cp:keywords/>
  <dc:description/>
  <cp:lastModifiedBy>Asterios Ntais</cp:lastModifiedBy>
  <cp:revision>3</cp:revision>
  <dcterms:created xsi:type="dcterms:W3CDTF">2025-03-17T08:38:00Z</dcterms:created>
  <dcterms:modified xsi:type="dcterms:W3CDTF">2025-03-18T12:46:00Z</dcterms:modified>
</cp:coreProperties>
</file>