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36" w:rsidRPr="00E27D67" w:rsidRDefault="00E27D67" w:rsidP="00E27D67">
      <w:pPr>
        <w:spacing w:after="0" w:line="240" w:lineRule="auto"/>
        <w:ind w:left="-284" w:right="-341"/>
        <w:jc w:val="center"/>
        <w:rPr>
          <w:rFonts w:ascii="Book Antiqua" w:hAnsi="Book Antiqua" w:cs="Arial"/>
          <w:b/>
          <w:sz w:val="24"/>
          <w:szCs w:val="24"/>
          <w:u w:val="single"/>
        </w:rPr>
      </w:pPr>
      <w:r w:rsidRPr="00E27D67">
        <w:rPr>
          <w:rFonts w:ascii="Book Antiqua" w:hAnsi="Book Antiqua" w:cs="Arial"/>
          <w:b/>
          <w:sz w:val="24"/>
          <w:szCs w:val="24"/>
          <w:u w:val="single"/>
        </w:rPr>
        <w:t>Πρόγραμμα 7</w:t>
      </w:r>
      <w:r w:rsidRPr="00E27D67">
        <w:rPr>
          <w:rFonts w:ascii="Book Antiqua" w:hAnsi="Book Antiqua" w:cs="Arial"/>
          <w:b/>
          <w:sz w:val="24"/>
          <w:szCs w:val="24"/>
          <w:u w:val="single"/>
          <w:vertAlign w:val="superscript"/>
        </w:rPr>
        <w:t>ου</w:t>
      </w:r>
      <w:r w:rsidRPr="00E27D67">
        <w:rPr>
          <w:rFonts w:ascii="Book Antiqua" w:hAnsi="Book Antiqua" w:cs="Arial"/>
          <w:b/>
          <w:sz w:val="24"/>
          <w:szCs w:val="24"/>
          <w:u w:val="single"/>
        </w:rPr>
        <w:t xml:space="preserve"> Φεστιβάλ Δωδώνης</w:t>
      </w:r>
    </w:p>
    <w:p w:rsidR="00E27D67" w:rsidRDefault="00E27D67" w:rsidP="00620219">
      <w:pPr>
        <w:spacing w:after="0" w:line="240" w:lineRule="auto"/>
        <w:ind w:left="-284" w:right="-341"/>
        <w:jc w:val="both"/>
        <w:rPr>
          <w:rFonts w:ascii="Book Antiqua" w:hAnsi="Book Antiqua" w:cs="Arial"/>
          <w:sz w:val="24"/>
          <w:szCs w:val="24"/>
        </w:rPr>
      </w:pPr>
    </w:p>
    <w:p w:rsidR="00E27D67" w:rsidRDefault="00E27D67" w:rsidP="00620219">
      <w:pPr>
        <w:spacing w:after="0" w:line="240" w:lineRule="auto"/>
        <w:ind w:left="-284" w:right="-341"/>
        <w:jc w:val="both"/>
        <w:rPr>
          <w:rFonts w:ascii="Book Antiqua" w:hAnsi="Book Antiqua" w:cs="Arial"/>
          <w:sz w:val="24"/>
          <w:szCs w:val="24"/>
        </w:rPr>
      </w:pPr>
    </w:p>
    <w:p w:rsidR="008256FB" w:rsidRPr="00944DF5" w:rsidRDefault="006C5425" w:rsidP="00774763">
      <w:pPr>
        <w:spacing w:after="0" w:line="240" w:lineRule="auto"/>
        <w:ind w:left="-284" w:right="-341"/>
        <w:jc w:val="both"/>
        <w:rPr>
          <w:rFonts w:ascii="Book Antiqua" w:hAnsi="Book Antiqua" w:cs="Arial"/>
          <w:sz w:val="24"/>
          <w:szCs w:val="24"/>
        </w:rPr>
      </w:pPr>
      <w:r w:rsidRPr="00944DF5">
        <w:rPr>
          <w:rFonts w:ascii="Book Antiqua" w:hAnsi="Book Antiqua" w:cs="Arial"/>
          <w:sz w:val="24"/>
          <w:szCs w:val="24"/>
          <w:u w:val="single"/>
        </w:rPr>
        <w:t xml:space="preserve">- </w:t>
      </w:r>
      <w:r w:rsidR="00375DE0" w:rsidRPr="00944DF5">
        <w:rPr>
          <w:rFonts w:ascii="Book Antiqua" w:hAnsi="Book Antiqua" w:cs="Arial"/>
          <w:b/>
          <w:sz w:val="24"/>
          <w:szCs w:val="24"/>
          <w:u w:val="single"/>
        </w:rPr>
        <w:t xml:space="preserve">28 </w:t>
      </w:r>
      <w:r w:rsidR="00375DE0">
        <w:rPr>
          <w:rFonts w:ascii="Book Antiqua" w:hAnsi="Book Antiqua" w:cs="Arial"/>
          <w:b/>
          <w:sz w:val="24"/>
          <w:szCs w:val="24"/>
          <w:u w:val="single"/>
        </w:rPr>
        <w:t>Ιουλίου</w:t>
      </w:r>
      <w:r w:rsidRPr="00944DF5">
        <w:rPr>
          <w:rFonts w:ascii="Book Antiqua" w:hAnsi="Book Antiqua" w:cs="Arial"/>
          <w:sz w:val="24"/>
          <w:szCs w:val="24"/>
          <w:u w:val="single"/>
        </w:rPr>
        <w:t xml:space="preserve">, </w:t>
      </w:r>
      <w:r w:rsidRPr="00DE0E28">
        <w:rPr>
          <w:rFonts w:ascii="Book Antiqua" w:hAnsi="Book Antiqua" w:cs="Arial"/>
          <w:sz w:val="24"/>
          <w:szCs w:val="24"/>
          <w:u w:val="single"/>
        </w:rPr>
        <w:t>Αρχαίο</w:t>
      </w:r>
      <w:r w:rsidRPr="00944DF5">
        <w:rPr>
          <w:rFonts w:ascii="Book Antiqua" w:hAnsi="Book Antiqua" w:cs="Arial"/>
          <w:sz w:val="24"/>
          <w:szCs w:val="24"/>
          <w:u w:val="single"/>
        </w:rPr>
        <w:t xml:space="preserve"> </w:t>
      </w:r>
      <w:r w:rsidRPr="00DE0E28">
        <w:rPr>
          <w:rFonts w:ascii="Book Antiqua" w:hAnsi="Book Antiqua" w:cs="Arial"/>
          <w:b/>
          <w:sz w:val="24"/>
          <w:szCs w:val="24"/>
          <w:u w:val="single"/>
        </w:rPr>
        <w:t>Θέατρο</w:t>
      </w:r>
      <w:r w:rsidRPr="00944DF5">
        <w:rPr>
          <w:rFonts w:ascii="Book Antiqua" w:hAnsi="Book Antiqua" w:cs="Arial"/>
          <w:sz w:val="24"/>
          <w:szCs w:val="24"/>
          <w:u w:val="single"/>
        </w:rPr>
        <w:t xml:space="preserve"> </w:t>
      </w:r>
      <w:r w:rsidRPr="00DE0E28">
        <w:rPr>
          <w:rFonts w:ascii="Book Antiqua" w:hAnsi="Book Antiqua" w:cs="Arial"/>
          <w:sz w:val="24"/>
          <w:szCs w:val="24"/>
          <w:u w:val="single"/>
        </w:rPr>
        <w:t>Δωδώνης</w:t>
      </w:r>
      <w:r w:rsidRPr="00944DF5">
        <w:rPr>
          <w:rFonts w:ascii="Book Antiqua" w:hAnsi="Book Antiqua" w:cs="Arial"/>
          <w:sz w:val="24"/>
          <w:szCs w:val="24"/>
          <w:u w:val="single"/>
        </w:rPr>
        <w:t xml:space="preserve">, </w:t>
      </w:r>
      <w:proofErr w:type="spellStart"/>
      <w:r w:rsidR="00375DE0">
        <w:rPr>
          <w:rFonts w:ascii="Book Antiqua" w:hAnsi="Book Antiqua" w:cs="Arial"/>
          <w:b/>
          <w:sz w:val="24"/>
          <w:szCs w:val="24"/>
          <w:u w:val="single"/>
          <w:lang w:val="en-US"/>
        </w:rPr>
        <w:t>Govan</w:t>
      </w:r>
      <w:proofErr w:type="spellEnd"/>
      <w:r w:rsidR="00375DE0" w:rsidRPr="00944DF5">
        <w:rPr>
          <w:rFonts w:ascii="Book Antiqua" w:hAnsi="Book Antiqua" w:cs="Arial"/>
          <w:b/>
          <w:sz w:val="24"/>
          <w:szCs w:val="24"/>
          <w:u w:val="single"/>
        </w:rPr>
        <w:t xml:space="preserve"> </w:t>
      </w:r>
      <w:proofErr w:type="spellStart"/>
      <w:r w:rsidR="00375DE0">
        <w:rPr>
          <w:rFonts w:ascii="Book Antiqua" w:hAnsi="Book Antiqua" w:cs="Arial"/>
          <w:b/>
          <w:sz w:val="24"/>
          <w:szCs w:val="24"/>
          <w:u w:val="single"/>
          <w:lang w:val="en-US"/>
        </w:rPr>
        <w:t>Bregovic</w:t>
      </w:r>
      <w:proofErr w:type="spellEnd"/>
      <w:r w:rsidR="00375DE0" w:rsidRPr="00944DF5">
        <w:rPr>
          <w:rFonts w:ascii="Book Antiqua" w:hAnsi="Book Antiqua" w:cs="Arial"/>
          <w:b/>
          <w:sz w:val="24"/>
          <w:szCs w:val="24"/>
          <w:u w:val="single"/>
        </w:rPr>
        <w:t xml:space="preserve"> &amp; </w:t>
      </w:r>
      <w:r w:rsidR="00375DE0">
        <w:rPr>
          <w:rFonts w:ascii="Book Antiqua" w:hAnsi="Book Antiqua" w:cs="Arial"/>
          <w:b/>
          <w:sz w:val="24"/>
          <w:szCs w:val="24"/>
          <w:u w:val="single"/>
          <w:lang w:val="en-US"/>
        </w:rPr>
        <w:t>The</w:t>
      </w:r>
      <w:r w:rsidR="00375DE0" w:rsidRPr="00944DF5">
        <w:rPr>
          <w:rFonts w:ascii="Book Antiqua" w:hAnsi="Book Antiqua" w:cs="Arial"/>
          <w:b/>
          <w:sz w:val="24"/>
          <w:szCs w:val="24"/>
          <w:u w:val="single"/>
        </w:rPr>
        <w:t xml:space="preserve"> </w:t>
      </w:r>
      <w:r w:rsidR="00375DE0">
        <w:rPr>
          <w:rFonts w:ascii="Book Antiqua" w:hAnsi="Book Antiqua" w:cs="Arial"/>
          <w:b/>
          <w:sz w:val="24"/>
          <w:szCs w:val="24"/>
          <w:u w:val="single"/>
          <w:lang w:val="en-US"/>
        </w:rPr>
        <w:t>Wedding</w:t>
      </w:r>
      <w:r w:rsidR="00375DE0" w:rsidRPr="00944DF5">
        <w:rPr>
          <w:rFonts w:ascii="Book Antiqua" w:hAnsi="Book Antiqua" w:cs="Arial"/>
          <w:b/>
          <w:sz w:val="24"/>
          <w:szCs w:val="24"/>
          <w:u w:val="single"/>
        </w:rPr>
        <w:t xml:space="preserve"> </w:t>
      </w:r>
      <w:r w:rsidR="00375DE0">
        <w:rPr>
          <w:rFonts w:ascii="Book Antiqua" w:hAnsi="Book Antiqua" w:cs="Arial"/>
          <w:b/>
          <w:sz w:val="24"/>
          <w:szCs w:val="24"/>
          <w:u w:val="single"/>
          <w:lang w:val="en-US"/>
        </w:rPr>
        <w:t>and</w:t>
      </w:r>
      <w:r w:rsidR="00375DE0" w:rsidRPr="00944DF5">
        <w:rPr>
          <w:rFonts w:ascii="Book Antiqua" w:hAnsi="Book Antiqua" w:cs="Arial"/>
          <w:b/>
          <w:sz w:val="24"/>
          <w:szCs w:val="24"/>
          <w:u w:val="single"/>
        </w:rPr>
        <w:t xml:space="preserve"> </w:t>
      </w:r>
      <w:r w:rsidR="00375DE0">
        <w:rPr>
          <w:rFonts w:ascii="Book Antiqua" w:hAnsi="Book Antiqua" w:cs="Arial"/>
          <w:b/>
          <w:sz w:val="24"/>
          <w:szCs w:val="24"/>
          <w:u w:val="single"/>
          <w:lang w:val="en-US"/>
        </w:rPr>
        <w:t>Funeral</w:t>
      </w:r>
      <w:r w:rsidR="00375DE0" w:rsidRPr="00944DF5">
        <w:rPr>
          <w:rFonts w:ascii="Book Antiqua" w:hAnsi="Book Antiqua" w:cs="Arial"/>
          <w:b/>
          <w:sz w:val="24"/>
          <w:szCs w:val="24"/>
          <w:u w:val="single"/>
        </w:rPr>
        <w:t xml:space="preserve"> </w:t>
      </w:r>
      <w:r w:rsidR="00375DE0">
        <w:rPr>
          <w:rFonts w:ascii="Book Antiqua" w:hAnsi="Book Antiqua" w:cs="Arial"/>
          <w:b/>
          <w:sz w:val="24"/>
          <w:szCs w:val="24"/>
          <w:u w:val="single"/>
          <w:lang w:val="en-US"/>
        </w:rPr>
        <w:t>Band</w:t>
      </w:r>
      <w:r w:rsidR="00375DE0" w:rsidRPr="00944DF5">
        <w:rPr>
          <w:rFonts w:ascii="Book Antiqua" w:hAnsi="Book Antiqua" w:cs="Arial"/>
          <w:sz w:val="24"/>
          <w:szCs w:val="24"/>
          <w:u w:val="single"/>
        </w:rPr>
        <w:t>:</w:t>
      </w:r>
      <w:r w:rsidR="008256FB" w:rsidRPr="00774763">
        <w:rPr>
          <w:rFonts w:ascii="Book Antiqua" w:hAnsi="Book Antiqua" w:cs="Arial"/>
          <w:sz w:val="24"/>
          <w:szCs w:val="24"/>
        </w:rPr>
        <w:t xml:space="preserve">Για περισσότερα από 50 χρόνια, ο </w:t>
      </w:r>
      <w:proofErr w:type="spellStart"/>
      <w:r w:rsidR="008256FB" w:rsidRPr="00774763">
        <w:rPr>
          <w:rFonts w:ascii="Book Antiqua" w:hAnsi="Book Antiqua" w:cs="Arial"/>
          <w:sz w:val="24"/>
          <w:szCs w:val="24"/>
        </w:rPr>
        <w:t>Goran</w:t>
      </w:r>
      <w:proofErr w:type="spellEnd"/>
      <w:r w:rsidR="008256FB" w:rsidRPr="00774763">
        <w:rPr>
          <w:rFonts w:ascii="Book Antiqua" w:hAnsi="Book Antiqua" w:cs="Arial"/>
          <w:sz w:val="24"/>
          <w:szCs w:val="24"/>
        </w:rPr>
        <w:t xml:space="preserve"> </w:t>
      </w:r>
      <w:proofErr w:type="spellStart"/>
      <w:r w:rsidR="008256FB" w:rsidRPr="00774763">
        <w:rPr>
          <w:rFonts w:ascii="Book Antiqua" w:hAnsi="Book Antiqua" w:cs="Arial"/>
          <w:sz w:val="24"/>
          <w:szCs w:val="24"/>
        </w:rPr>
        <w:t>Bregović</w:t>
      </w:r>
      <w:proofErr w:type="spellEnd"/>
      <w:r w:rsidR="008256FB" w:rsidRPr="00774763">
        <w:rPr>
          <w:rFonts w:ascii="Book Antiqua" w:hAnsi="Book Antiqua" w:cs="Arial"/>
          <w:sz w:val="24"/>
          <w:szCs w:val="24"/>
        </w:rPr>
        <w:t xml:space="preserve"> αναγνωρίζεται διεθνώς ως ο συνθέτης, μουσικός, στιχουργός, ενορχηστρωτής και παραγωγός με τη μεγαλύτερη επιρροή που σημάδεψε τη μουσική σκηνή των Βαλκανίων στον παγκόσμιο μουσικό χάρτη.</w:t>
      </w:r>
      <w:r w:rsidR="00652A47">
        <w:rPr>
          <w:rFonts w:ascii="Book Antiqua" w:hAnsi="Book Antiqua" w:cs="Arial"/>
          <w:sz w:val="24"/>
          <w:szCs w:val="24"/>
        </w:rPr>
        <w:t xml:space="preserve"> </w:t>
      </w:r>
      <w:r w:rsidR="008256FB" w:rsidRPr="00774763">
        <w:rPr>
          <w:rFonts w:ascii="Book Antiqua" w:hAnsi="Book Antiqua" w:cs="Arial"/>
          <w:sz w:val="24"/>
          <w:szCs w:val="24"/>
        </w:rPr>
        <w:t xml:space="preserve">Αδυνατώντας να περιοδεύσει κατά τη διάρκεια της πανδημίας, ο </w:t>
      </w:r>
      <w:proofErr w:type="spellStart"/>
      <w:r w:rsidR="008256FB" w:rsidRPr="00774763">
        <w:rPr>
          <w:rFonts w:ascii="Book Antiqua" w:hAnsi="Book Antiqua" w:cs="Arial"/>
          <w:sz w:val="24"/>
          <w:szCs w:val="24"/>
        </w:rPr>
        <w:t>Goran</w:t>
      </w:r>
      <w:proofErr w:type="spellEnd"/>
      <w:r w:rsidR="008256FB" w:rsidRPr="00774763">
        <w:rPr>
          <w:rFonts w:ascii="Book Antiqua" w:hAnsi="Book Antiqua" w:cs="Arial"/>
          <w:sz w:val="24"/>
          <w:szCs w:val="24"/>
        </w:rPr>
        <w:t xml:space="preserve"> άδραξε την ευκαιρία να ηχογραφήσει ένα άλμπ</w:t>
      </w:r>
      <w:bookmarkStart w:id="0" w:name="_GoBack"/>
      <w:bookmarkEnd w:id="0"/>
      <w:r w:rsidR="008256FB" w:rsidRPr="00774763">
        <w:rPr>
          <w:rFonts w:ascii="Book Antiqua" w:hAnsi="Book Antiqua" w:cs="Arial"/>
          <w:sz w:val="24"/>
          <w:szCs w:val="24"/>
        </w:rPr>
        <w:t xml:space="preserve">ουμ με πέντε έργα, γραμμένα για τρία σόλο βιολιά, μια συμφωνική ορχήστρα, ένα </w:t>
      </w:r>
      <w:proofErr w:type="spellStart"/>
      <w:r w:rsidR="008256FB" w:rsidRPr="00774763">
        <w:rPr>
          <w:rFonts w:ascii="Book Antiqua" w:hAnsi="Book Antiqua" w:cs="Arial"/>
          <w:sz w:val="24"/>
          <w:szCs w:val="24"/>
        </w:rPr>
        <w:t>σεξτέτο</w:t>
      </w:r>
      <w:proofErr w:type="spellEnd"/>
      <w:r w:rsidR="008256FB" w:rsidRPr="00774763">
        <w:rPr>
          <w:rFonts w:ascii="Book Antiqua" w:hAnsi="Book Antiqua" w:cs="Arial"/>
          <w:sz w:val="24"/>
          <w:szCs w:val="24"/>
        </w:rPr>
        <w:t xml:space="preserve"> με ανδρικές φωνές και φυσικά το συγκρότημα </w:t>
      </w:r>
      <w:proofErr w:type="spellStart"/>
      <w:r w:rsidR="008256FB" w:rsidRPr="00774763">
        <w:rPr>
          <w:rFonts w:ascii="Book Antiqua" w:hAnsi="Book Antiqua" w:cs="Arial"/>
          <w:sz w:val="24"/>
          <w:szCs w:val="24"/>
        </w:rPr>
        <w:t>Wedding</w:t>
      </w:r>
      <w:proofErr w:type="spellEnd"/>
      <w:r w:rsidR="008256FB" w:rsidRPr="00774763">
        <w:rPr>
          <w:rFonts w:ascii="Book Antiqua" w:hAnsi="Book Antiqua" w:cs="Arial"/>
          <w:sz w:val="24"/>
          <w:szCs w:val="24"/>
        </w:rPr>
        <w:t xml:space="preserve"> and </w:t>
      </w:r>
      <w:proofErr w:type="spellStart"/>
      <w:r w:rsidR="008256FB" w:rsidRPr="00774763">
        <w:rPr>
          <w:rFonts w:ascii="Book Antiqua" w:hAnsi="Book Antiqua" w:cs="Arial"/>
          <w:sz w:val="24"/>
          <w:szCs w:val="24"/>
        </w:rPr>
        <w:t>Funeral</w:t>
      </w:r>
      <w:proofErr w:type="spellEnd"/>
      <w:r w:rsidR="008256FB" w:rsidRPr="00774763">
        <w:rPr>
          <w:rFonts w:ascii="Book Antiqua" w:hAnsi="Book Antiqua" w:cs="Arial"/>
          <w:sz w:val="24"/>
          <w:szCs w:val="24"/>
        </w:rPr>
        <w:t xml:space="preserve"> </w:t>
      </w:r>
      <w:proofErr w:type="spellStart"/>
      <w:r w:rsidR="008256FB" w:rsidRPr="00774763">
        <w:rPr>
          <w:rFonts w:ascii="Book Antiqua" w:hAnsi="Book Antiqua" w:cs="Arial"/>
          <w:sz w:val="24"/>
          <w:szCs w:val="24"/>
        </w:rPr>
        <w:t>Band</w:t>
      </w:r>
      <w:proofErr w:type="spellEnd"/>
      <w:r w:rsidR="008256FB" w:rsidRPr="00774763">
        <w:rPr>
          <w:rFonts w:ascii="Book Antiqua" w:hAnsi="Book Antiqua" w:cs="Arial"/>
          <w:sz w:val="24"/>
          <w:szCs w:val="24"/>
        </w:rPr>
        <w:t>.</w:t>
      </w:r>
      <w:r w:rsidR="008256FB" w:rsidRPr="00944DF5">
        <w:rPr>
          <w:rFonts w:ascii="Book Antiqua" w:hAnsi="Book Antiqua" w:cs="Arial"/>
          <w:sz w:val="24"/>
          <w:szCs w:val="24"/>
        </w:rPr>
        <w:t xml:space="preserve"> </w:t>
      </w:r>
    </w:p>
    <w:p w:rsidR="00A44D36" w:rsidRPr="00944DF5" w:rsidRDefault="00A44D36" w:rsidP="00620219">
      <w:pPr>
        <w:spacing w:after="0" w:line="240" w:lineRule="auto"/>
        <w:ind w:left="-284" w:right="-341"/>
        <w:jc w:val="both"/>
        <w:rPr>
          <w:rFonts w:ascii="Book Antiqua" w:eastAsia="Times New Roman" w:hAnsi="Book Antiqua" w:cs="Times New Roman"/>
          <w:sz w:val="24"/>
          <w:szCs w:val="24"/>
        </w:rPr>
      </w:pPr>
    </w:p>
    <w:p w:rsidR="00774763" w:rsidRPr="00774763" w:rsidRDefault="00600CFF" w:rsidP="00D947E8">
      <w:pPr>
        <w:pStyle w:val="Web"/>
        <w:spacing w:after="0" w:afterAutospacing="0"/>
        <w:ind w:left="-284"/>
        <w:jc w:val="both"/>
        <w:rPr>
          <w:rFonts w:ascii="Book Antiqua" w:eastAsiaTheme="minorEastAsia" w:hAnsi="Book Antiqua" w:cs="Arial"/>
        </w:rPr>
      </w:pPr>
      <w:r w:rsidRPr="00983863">
        <w:rPr>
          <w:rFonts w:ascii="Book Antiqua" w:hAnsi="Book Antiqua"/>
          <w:u w:val="single"/>
        </w:rPr>
        <w:t xml:space="preserve">- </w:t>
      </w:r>
      <w:r w:rsidRPr="00983863">
        <w:rPr>
          <w:rFonts w:ascii="Book Antiqua" w:hAnsi="Book Antiqua"/>
          <w:b/>
          <w:u w:val="single"/>
        </w:rPr>
        <w:t>30 Ιουλίου</w:t>
      </w:r>
      <w:r w:rsidRPr="00983863">
        <w:rPr>
          <w:rFonts w:ascii="Book Antiqua" w:hAnsi="Book Antiqua"/>
          <w:u w:val="single"/>
        </w:rPr>
        <w:t xml:space="preserve">, Αρχαίο </w:t>
      </w:r>
      <w:r w:rsidRPr="00983863">
        <w:rPr>
          <w:rFonts w:ascii="Book Antiqua" w:hAnsi="Book Antiqua"/>
          <w:b/>
          <w:u w:val="single"/>
        </w:rPr>
        <w:t>Θέατρο</w:t>
      </w:r>
      <w:r w:rsidRPr="00983863">
        <w:rPr>
          <w:rFonts w:ascii="Book Antiqua" w:hAnsi="Book Antiqua"/>
          <w:u w:val="single"/>
        </w:rPr>
        <w:t xml:space="preserve"> Δωδώνης, </w:t>
      </w:r>
      <w:r w:rsidRPr="00983863">
        <w:rPr>
          <w:rFonts w:ascii="Book Antiqua" w:hAnsi="Book Antiqua"/>
          <w:b/>
          <w:u w:val="single"/>
        </w:rPr>
        <w:t>Εθνικό Θέατρο</w:t>
      </w:r>
      <w:r w:rsidRPr="00983863">
        <w:rPr>
          <w:rFonts w:ascii="Book Antiqua" w:hAnsi="Book Antiqua"/>
          <w:u w:val="single"/>
        </w:rPr>
        <w:t xml:space="preserve"> «</w:t>
      </w:r>
      <w:r w:rsidR="008256FB">
        <w:rPr>
          <w:rFonts w:ascii="Book Antiqua" w:hAnsi="Book Antiqua"/>
          <w:i/>
          <w:u w:val="single"/>
        </w:rPr>
        <w:t>Σφήκες</w:t>
      </w:r>
      <w:r w:rsidRPr="00983863">
        <w:rPr>
          <w:rFonts w:ascii="Book Antiqua" w:hAnsi="Book Antiqua"/>
          <w:u w:val="single"/>
        </w:rPr>
        <w:t>»</w:t>
      </w:r>
      <w:r w:rsidR="008256FB">
        <w:rPr>
          <w:rFonts w:ascii="Book Antiqua" w:hAnsi="Book Antiqua"/>
          <w:u w:val="single"/>
        </w:rPr>
        <w:t xml:space="preserve"> του Αριστοφάνη: </w:t>
      </w:r>
      <w:r w:rsidR="00774763" w:rsidRPr="00774763">
        <w:rPr>
          <w:rFonts w:ascii="Book Antiqua" w:eastAsiaTheme="minorEastAsia" w:hAnsi="Book Antiqua" w:cs="Arial"/>
        </w:rPr>
        <w:t xml:space="preserve">Πρόκειται για μια διασκευή της δηκτικής κωμωδίας του Αριστοφάνη, </w:t>
      </w:r>
      <w:r w:rsidR="008256FB" w:rsidRPr="00774763">
        <w:rPr>
          <w:rFonts w:ascii="Book Antiqua" w:eastAsiaTheme="minorEastAsia" w:hAnsi="Book Antiqua" w:cs="Arial"/>
        </w:rPr>
        <w:t>σε σκηνοθεσία Λένας Κιτσοπούλου</w:t>
      </w:r>
      <w:r w:rsidR="00774763" w:rsidRPr="00774763">
        <w:rPr>
          <w:rFonts w:ascii="Book Antiqua" w:eastAsiaTheme="minorEastAsia" w:hAnsi="Book Antiqua" w:cs="Arial"/>
        </w:rPr>
        <w:t>,</w:t>
      </w:r>
      <w:r w:rsidR="00652A47">
        <w:rPr>
          <w:rFonts w:ascii="Book Antiqua" w:eastAsiaTheme="minorEastAsia" w:hAnsi="Book Antiqua" w:cs="Arial"/>
        </w:rPr>
        <w:t xml:space="preserve"> </w:t>
      </w:r>
      <w:r w:rsidR="00774763" w:rsidRPr="00774763">
        <w:rPr>
          <w:rFonts w:ascii="Book Antiqua" w:eastAsiaTheme="minorEastAsia" w:hAnsi="Book Antiqua" w:cs="Arial"/>
        </w:rPr>
        <w:t>μία ανατρεπτική δημιουργός η οποία στρέφει τη ματιά της στα κρίσιμα ερωτήματα που θέτει το αριστοφανικό έργο, σαρκάζοντας τις σύγχρονες παθογένειες με τον δικό της ιδιαίτερο τρόπο.</w:t>
      </w:r>
      <w:r w:rsidR="00774763">
        <w:rPr>
          <w:rFonts w:ascii="Book Antiqua" w:eastAsiaTheme="minorEastAsia" w:hAnsi="Book Antiqua" w:cs="Arial"/>
        </w:rPr>
        <w:t xml:space="preserve"> </w:t>
      </w:r>
      <w:r w:rsidR="00774763" w:rsidRPr="00774763">
        <w:rPr>
          <w:rFonts w:ascii="Book Antiqua" w:eastAsiaTheme="minorEastAsia" w:hAnsi="Book Antiqua" w:cs="Arial"/>
        </w:rPr>
        <w:t>Στους Σφήκες ο ποιητής σατιρίζει με ευφάνταστο τρόπο τη μανία των Αθηναίων να λύνουν δικαστικά τις διαφορές τους, αλλά και τις ρωγμές του δικαστικού συστήματος που επέτρεπε σε επιτήδειους να χειραγωγούν τη δικαιοσύνη προς όφελός τους.</w:t>
      </w:r>
    </w:p>
    <w:p w:rsidR="00A44D36" w:rsidRDefault="00A44D36" w:rsidP="00620219">
      <w:pPr>
        <w:spacing w:after="0" w:line="240" w:lineRule="auto"/>
        <w:ind w:left="-284" w:right="-341"/>
        <w:jc w:val="both"/>
        <w:rPr>
          <w:rFonts w:ascii="Book Antiqua" w:hAnsi="Book Antiqua"/>
          <w:sz w:val="24"/>
          <w:szCs w:val="24"/>
        </w:rPr>
      </w:pPr>
    </w:p>
    <w:p w:rsidR="002C30E2" w:rsidRDefault="00FB1A9A" w:rsidP="002C30E2">
      <w:pPr>
        <w:pStyle w:val="Web"/>
        <w:ind w:left="-284"/>
        <w:rPr>
          <w:rFonts w:ascii="Book Antiqua" w:eastAsiaTheme="minorEastAsia" w:hAnsi="Book Antiqua" w:cs="Arial"/>
        </w:rPr>
      </w:pPr>
      <w:r w:rsidRPr="00983863">
        <w:rPr>
          <w:rFonts w:ascii="Book Antiqua" w:hAnsi="Book Antiqua"/>
          <w:u w:val="single"/>
        </w:rPr>
        <w:t xml:space="preserve">- </w:t>
      </w:r>
      <w:r w:rsidR="00AF1671" w:rsidRPr="00944DF5">
        <w:rPr>
          <w:rFonts w:ascii="Book Antiqua" w:hAnsi="Book Antiqua"/>
          <w:b/>
          <w:u w:val="single"/>
        </w:rPr>
        <w:t>1</w:t>
      </w:r>
      <w:r w:rsidRPr="00944DF5">
        <w:rPr>
          <w:rFonts w:ascii="Book Antiqua" w:hAnsi="Book Antiqua"/>
          <w:b/>
          <w:u w:val="single"/>
        </w:rPr>
        <w:t xml:space="preserve"> </w:t>
      </w:r>
      <w:r w:rsidRPr="00983863">
        <w:rPr>
          <w:rFonts w:ascii="Book Antiqua" w:hAnsi="Book Antiqua"/>
          <w:b/>
          <w:u w:val="single"/>
        </w:rPr>
        <w:t>Αυγούστου</w:t>
      </w:r>
      <w:r w:rsidR="004449CB" w:rsidRPr="004449CB">
        <w:rPr>
          <w:rFonts w:ascii="Book Antiqua" w:hAnsi="Book Antiqua"/>
          <w:u w:val="single"/>
        </w:rPr>
        <w:t xml:space="preserve"> </w:t>
      </w:r>
      <w:r w:rsidR="004449CB">
        <w:rPr>
          <w:rFonts w:ascii="Book Antiqua" w:hAnsi="Book Antiqua"/>
          <w:u w:val="single"/>
        </w:rPr>
        <w:t>(Πανσέληνος)</w:t>
      </w:r>
      <w:r w:rsidRPr="00983863">
        <w:rPr>
          <w:rFonts w:ascii="Book Antiqua" w:hAnsi="Book Antiqua"/>
          <w:u w:val="single"/>
        </w:rPr>
        <w:t xml:space="preserve">, Αρχαίο </w:t>
      </w:r>
      <w:r w:rsidRPr="00983863">
        <w:rPr>
          <w:rFonts w:ascii="Book Antiqua" w:hAnsi="Book Antiqua"/>
          <w:b/>
          <w:u w:val="single"/>
        </w:rPr>
        <w:t>Θέατρο</w:t>
      </w:r>
      <w:r w:rsidRPr="00983863">
        <w:rPr>
          <w:rFonts w:ascii="Book Antiqua" w:hAnsi="Book Antiqua"/>
          <w:u w:val="single"/>
        </w:rPr>
        <w:t xml:space="preserve"> Δωδώνης</w:t>
      </w:r>
      <w:r w:rsidR="00AF1671">
        <w:rPr>
          <w:rFonts w:ascii="Book Antiqua" w:hAnsi="Book Antiqua"/>
          <w:u w:val="single"/>
        </w:rPr>
        <w:t xml:space="preserve"> </w:t>
      </w:r>
      <w:r w:rsidR="00D947E8">
        <w:rPr>
          <w:rFonts w:ascii="Book Antiqua" w:hAnsi="Book Antiqua"/>
          <w:u w:val="single"/>
        </w:rPr>
        <w:t xml:space="preserve">– </w:t>
      </w:r>
      <w:r w:rsidR="00D947E8" w:rsidRPr="00D947E8">
        <w:rPr>
          <w:rFonts w:ascii="Book Antiqua" w:hAnsi="Book Antiqua"/>
        </w:rPr>
        <w:t>«</w:t>
      </w:r>
      <w:proofErr w:type="spellStart"/>
      <w:r w:rsidR="00D947E8" w:rsidRPr="00D947E8">
        <w:rPr>
          <w:rFonts w:ascii="Book Antiqua" w:hAnsi="Book Antiqua"/>
        </w:rPr>
        <w:t>μεταΜέλισσες</w:t>
      </w:r>
      <w:proofErr w:type="spellEnd"/>
      <w:r w:rsidR="00D947E8">
        <w:rPr>
          <w:rFonts w:ascii="Book Antiqua" w:hAnsi="Book Antiqua"/>
        </w:rPr>
        <w:t xml:space="preserve">»: </w:t>
      </w:r>
      <w:r w:rsidR="002C30E2" w:rsidRPr="002C30E2">
        <w:rPr>
          <w:rFonts w:ascii="Book Antiqua" w:eastAsiaTheme="minorEastAsia" w:hAnsi="Book Antiqua" w:cs="Arial"/>
        </w:rPr>
        <w:t xml:space="preserve">Η Αναστασία </w:t>
      </w:r>
      <w:proofErr w:type="spellStart"/>
      <w:r w:rsidR="002C30E2" w:rsidRPr="002C30E2">
        <w:rPr>
          <w:rFonts w:ascii="Book Antiqua" w:eastAsiaTheme="minorEastAsia" w:hAnsi="Book Antiqua" w:cs="Arial"/>
        </w:rPr>
        <w:t>Μουτσάτσου</w:t>
      </w:r>
      <w:proofErr w:type="spellEnd"/>
      <w:r w:rsidR="002C30E2" w:rsidRPr="002C30E2">
        <w:rPr>
          <w:rFonts w:ascii="Book Antiqua" w:eastAsiaTheme="minorEastAsia" w:hAnsi="Book Antiqua" w:cs="Arial"/>
        </w:rPr>
        <w:t xml:space="preserve">, ο </w:t>
      </w:r>
      <w:proofErr w:type="spellStart"/>
      <w:r w:rsidR="002C30E2" w:rsidRPr="002C30E2">
        <w:rPr>
          <w:rFonts w:ascii="Book Antiqua" w:eastAsiaTheme="minorEastAsia" w:hAnsi="Book Antiqua" w:cs="Arial"/>
        </w:rPr>
        <w:t>Alex</w:t>
      </w:r>
      <w:proofErr w:type="spellEnd"/>
      <w:r w:rsidR="002C30E2" w:rsidRPr="002C30E2">
        <w:rPr>
          <w:rFonts w:ascii="Book Antiqua" w:eastAsiaTheme="minorEastAsia" w:hAnsi="Book Antiqua" w:cs="Arial"/>
        </w:rPr>
        <w:t xml:space="preserve"> </w:t>
      </w:r>
      <w:proofErr w:type="spellStart"/>
      <w:r w:rsidR="002C30E2" w:rsidRPr="002C30E2">
        <w:rPr>
          <w:rFonts w:ascii="Book Antiqua" w:eastAsiaTheme="minorEastAsia" w:hAnsi="Book Antiqua" w:cs="Arial"/>
        </w:rPr>
        <w:t>Sid</w:t>
      </w:r>
      <w:proofErr w:type="spellEnd"/>
      <w:r w:rsidR="002C30E2" w:rsidRPr="002C30E2">
        <w:rPr>
          <w:rFonts w:ascii="Book Antiqua" w:eastAsiaTheme="minorEastAsia" w:hAnsi="Book Antiqua" w:cs="Arial"/>
        </w:rPr>
        <w:t xml:space="preserve"> και ο </w:t>
      </w:r>
      <w:r w:rsidR="002C30E2">
        <w:rPr>
          <w:rFonts w:ascii="Book Antiqua" w:eastAsiaTheme="minorEastAsia" w:hAnsi="Book Antiqua" w:cs="Arial"/>
        </w:rPr>
        <w:t xml:space="preserve">Γιάννης </w:t>
      </w:r>
      <w:proofErr w:type="spellStart"/>
      <w:r w:rsidR="002C30E2">
        <w:rPr>
          <w:rFonts w:ascii="Book Antiqua" w:eastAsiaTheme="minorEastAsia" w:hAnsi="Book Antiqua" w:cs="Arial"/>
        </w:rPr>
        <w:t>Βασιλώτος</w:t>
      </w:r>
      <w:proofErr w:type="spellEnd"/>
      <w:r w:rsidR="002C30E2" w:rsidRPr="002C30E2">
        <w:rPr>
          <w:rFonts w:ascii="Book Antiqua" w:eastAsiaTheme="minorEastAsia" w:hAnsi="Book Antiqua" w:cs="Arial"/>
        </w:rPr>
        <w:t xml:space="preserve">, μας προσκαλούν σε ένα </w:t>
      </w:r>
      <w:proofErr w:type="spellStart"/>
      <w:r w:rsidR="002C30E2" w:rsidRPr="002C30E2">
        <w:rPr>
          <w:rFonts w:ascii="Book Antiqua" w:eastAsiaTheme="minorEastAsia" w:hAnsi="Book Antiqua" w:cs="Arial"/>
        </w:rPr>
        <w:t>reunion</w:t>
      </w:r>
      <w:proofErr w:type="spellEnd"/>
      <w:r w:rsidR="002C30E2" w:rsidRPr="002C30E2">
        <w:rPr>
          <w:rFonts w:ascii="Book Antiqua" w:eastAsiaTheme="minorEastAsia" w:hAnsi="Book Antiqua" w:cs="Arial"/>
        </w:rPr>
        <w:t xml:space="preserve"> με τα τραγούδια, από την τηλεοπτική σειρά, «</w:t>
      </w:r>
      <w:proofErr w:type="spellStart"/>
      <w:r w:rsidR="002C30E2" w:rsidRPr="002C30E2">
        <w:rPr>
          <w:rFonts w:ascii="Book Antiqua" w:eastAsiaTheme="minorEastAsia" w:hAnsi="Book Antiqua" w:cs="Arial"/>
        </w:rPr>
        <w:t>Αγριες</w:t>
      </w:r>
      <w:proofErr w:type="spellEnd"/>
      <w:r w:rsidR="002C30E2" w:rsidRPr="002C30E2">
        <w:rPr>
          <w:rFonts w:ascii="Book Antiqua" w:eastAsiaTheme="minorEastAsia" w:hAnsi="Book Antiqua" w:cs="Arial"/>
        </w:rPr>
        <w:t xml:space="preserve"> </w:t>
      </w:r>
      <w:proofErr w:type="spellStart"/>
      <w:r w:rsidR="002C30E2" w:rsidRPr="002C30E2">
        <w:rPr>
          <w:rFonts w:ascii="Book Antiqua" w:eastAsiaTheme="minorEastAsia" w:hAnsi="Book Antiqua" w:cs="Arial"/>
        </w:rPr>
        <w:t>Μελισσες</w:t>
      </w:r>
      <w:proofErr w:type="spellEnd"/>
      <w:r w:rsidR="002C30E2" w:rsidRPr="002C30E2">
        <w:rPr>
          <w:rFonts w:ascii="Book Antiqua" w:eastAsiaTheme="minorEastAsia" w:hAnsi="Book Antiqua" w:cs="Arial"/>
        </w:rPr>
        <w:t>» της καρδιάς μας και όχι μόνο.</w:t>
      </w:r>
    </w:p>
    <w:p w:rsidR="00944DF5" w:rsidRDefault="002C30E2" w:rsidP="00944DF5">
      <w:pPr>
        <w:pStyle w:val="Web"/>
        <w:spacing w:before="0" w:beforeAutospacing="0" w:after="0" w:afterAutospacing="0"/>
        <w:ind w:left="-284"/>
        <w:rPr>
          <w:rFonts w:ascii="Book Antiqua" w:eastAsiaTheme="minorEastAsia" w:hAnsi="Book Antiqua" w:cs="Arial"/>
        </w:rPr>
      </w:pPr>
      <w:r w:rsidRPr="002C30E2">
        <w:rPr>
          <w:rFonts w:ascii="Book Antiqua" w:eastAsiaTheme="minorEastAsia" w:hAnsi="Book Antiqua" w:cs="Arial"/>
        </w:rPr>
        <w:t xml:space="preserve">Τα τραγούδια που έγραψε ο </w:t>
      </w:r>
      <w:proofErr w:type="spellStart"/>
      <w:r w:rsidRPr="002C30E2">
        <w:rPr>
          <w:rFonts w:ascii="Book Antiqua" w:eastAsiaTheme="minorEastAsia" w:hAnsi="Book Antiqua" w:cs="Arial"/>
        </w:rPr>
        <w:t>Alex</w:t>
      </w:r>
      <w:proofErr w:type="spellEnd"/>
      <w:r w:rsidRPr="002C30E2">
        <w:rPr>
          <w:rFonts w:ascii="Book Antiqua" w:eastAsiaTheme="minorEastAsia" w:hAnsi="Book Antiqua" w:cs="Arial"/>
        </w:rPr>
        <w:t xml:space="preserve"> </w:t>
      </w:r>
      <w:proofErr w:type="spellStart"/>
      <w:r w:rsidRPr="002C30E2">
        <w:rPr>
          <w:rFonts w:ascii="Book Antiqua" w:eastAsiaTheme="minorEastAsia" w:hAnsi="Book Antiqua" w:cs="Arial"/>
        </w:rPr>
        <w:t>Sid</w:t>
      </w:r>
      <w:proofErr w:type="spellEnd"/>
      <w:r w:rsidRPr="002C30E2">
        <w:rPr>
          <w:rFonts w:ascii="Book Antiqua" w:eastAsiaTheme="minorEastAsia" w:hAnsi="Book Antiqua" w:cs="Arial"/>
        </w:rPr>
        <w:t xml:space="preserve"> και η Ουρανία </w:t>
      </w:r>
      <w:proofErr w:type="spellStart"/>
      <w:r w:rsidRPr="002C30E2">
        <w:rPr>
          <w:rFonts w:ascii="Book Antiqua" w:eastAsiaTheme="minorEastAsia" w:hAnsi="Book Antiqua" w:cs="Arial"/>
        </w:rPr>
        <w:t>Πατέλλη</w:t>
      </w:r>
      <w:proofErr w:type="spellEnd"/>
      <w:r w:rsidRPr="002C30E2">
        <w:rPr>
          <w:rFonts w:ascii="Book Antiqua" w:eastAsiaTheme="minorEastAsia" w:hAnsi="Book Antiqua" w:cs="Arial"/>
        </w:rPr>
        <w:t xml:space="preserve"> και που σφράγισαν μελωδικά πολλές σημαντικές σκηνές, αλλά και τις νύχτες μας, </w:t>
      </w:r>
      <w:r>
        <w:rPr>
          <w:rFonts w:ascii="Book Antiqua" w:eastAsiaTheme="minorEastAsia" w:hAnsi="Book Antiqua" w:cs="Arial"/>
        </w:rPr>
        <w:t xml:space="preserve">θα μας ταξιδέψουν αυτό το όμορφο βράδυ της πανσελήνου </w:t>
      </w:r>
      <w:r w:rsidRPr="002C30E2">
        <w:rPr>
          <w:rFonts w:ascii="Book Antiqua" w:eastAsiaTheme="minorEastAsia" w:hAnsi="Book Antiqua" w:cs="Arial"/>
        </w:rPr>
        <w:t>.</w:t>
      </w:r>
    </w:p>
    <w:p w:rsidR="00944DF5" w:rsidRDefault="00944DF5" w:rsidP="00944DF5">
      <w:pPr>
        <w:pStyle w:val="Web"/>
        <w:spacing w:before="0" w:beforeAutospacing="0" w:after="0" w:afterAutospacing="0"/>
        <w:ind w:left="-284"/>
        <w:rPr>
          <w:rFonts w:ascii="Book Antiqua" w:eastAsiaTheme="minorEastAsia" w:hAnsi="Book Antiqua" w:cs="Arial"/>
        </w:rPr>
      </w:pPr>
    </w:p>
    <w:p w:rsidR="00944DF5" w:rsidRDefault="00944DF5" w:rsidP="00944DF5">
      <w:pPr>
        <w:pStyle w:val="Web"/>
        <w:spacing w:before="0" w:beforeAutospacing="0" w:after="0" w:afterAutospacing="0"/>
        <w:ind w:left="-284"/>
        <w:rPr>
          <w:rFonts w:ascii="Book Antiqua" w:eastAsiaTheme="minorEastAsia" w:hAnsi="Book Antiqua" w:cs="Arial"/>
        </w:rPr>
      </w:pPr>
    </w:p>
    <w:p w:rsidR="00944DF5" w:rsidRDefault="00944DF5" w:rsidP="00944DF5">
      <w:pPr>
        <w:pStyle w:val="Web"/>
        <w:numPr>
          <w:ilvl w:val="0"/>
          <w:numId w:val="2"/>
        </w:numPr>
        <w:spacing w:before="0" w:beforeAutospacing="0" w:after="0" w:afterAutospacing="0"/>
        <w:ind w:left="-142" w:hanging="142"/>
        <w:jc w:val="both"/>
        <w:rPr>
          <w:rFonts w:ascii="Book Antiqua" w:eastAsiaTheme="minorEastAsia" w:hAnsi="Book Antiqua" w:cs="Arial"/>
        </w:rPr>
      </w:pPr>
      <w:r w:rsidRPr="00944DF5">
        <w:rPr>
          <w:rFonts w:ascii="Book Antiqua" w:eastAsiaTheme="minorEastAsia" w:hAnsi="Book Antiqua" w:cs="Arial"/>
          <w:b/>
          <w:u w:val="single"/>
        </w:rPr>
        <w:t>2</w:t>
      </w:r>
      <w:r w:rsidR="00652A47">
        <w:rPr>
          <w:rFonts w:ascii="Book Antiqua" w:eastAsiaTheme="minorEastAsia" w:hAnsi="Book Antiqua" w:cs="Arial"/>
          <w:b/>
          <w:u w:val="single"/>
        </w:rPr>
        <w:t xml:space="preserve"> </w:t>
      </w:r>
      <w:r w:rsidRPr="00944DF5">
        <w:rPr>
          <w:rFonts w:ascii="Book Antiqua" w:eastAsiaTheme="minorEastAsia" w:hAnsi="Book Antiqua" w:cs="Arial"/>
          <w:b/>
          <w:u w:val="single"/>
        </w:rPr>
        <w:t>Αυγούστου</w:t>
      </w:r>
      <w:r w:rsidRPr="00944DF5">
        <w:rPr>
          <w:rFonts w:ascii="Book Antiqua" w:eastAsiaTheme="minorEastAsia" w:hAnsi="Book Antiqua" w:cs="Arial"/>
          <w:u w:val="single"/>
        </w:rPr>
        <w:t xml:space="preserve">, Πηγές Αχέροντα/ </w:t>
      </w:r>
      <w:proofErr w:type="spellStart"/>
      <w:r w:rsidRPr="00944DF5">
        <w:rPr>
          <w:rFonts w:ascii="Book Antiqua" w:eastAsiaTheme="minorEastAsia" w:hAnsi="Book Antiqua" w:cs="Arial"/>
          <w:u w:val="single"/>
        </w:rPr>
        <w:t>Σιστρούνι</w:t>
      </w:r>
      <w:proofErr w:type="spellEnd"/>
      <w:r w:rsidRPr="00944DF5">
        <w:rPr>
          <w:rFonts w:ascii="Book Antiqua" w:eastAsiaTheme="minorEastAsia" w:hAnsi="Book Antiqua" w:cs="Arial"/>
          <w:u w:val="single"/>
        </w:rPr>
        <w:t xml:space="preserve"> – «Κώστας Τζίμας».</w:t>
      </w:r>
      <w:r w:rsidRPr="00944DF5">
        <w:rPr>
          <w:rFonts w:ascii="Book Antiqua" w:eastAsiaTheme="minorEastAsia" w:hAnsi="Book Antiqua" w:cs="Arial"/>
        </w:rPr>
        <w:t xml:space="preserve"> ένας από </w:t>
      </w:r>
      <w:r>
        <w:rPr>
          <w:rFonts w:ascii="Book Antiqua" w:eastAsiaTheme="minorEastAsia" w:hAnsi="Book Antiqua" w:cs="Arial"/>
        </w:rPr>
        <w:t>τους</w:t>
      </w:r>
    </w:p>
    <w:p w:rsidR="00944DF5" w:rsidRDefault="00944DF5" w:rsidP="00944DF5">
      <w:pPr>
        <w:pStyle w:val="Web"/>
        <w:spacing w:before="0" w:beforeAutospacing="0" w:after="0" w:afterAutospacing="0"/>
        <w:ind w:left="-284"/>
        <w:jc w:val="both"/>
        <w:rPr>
          <w:rFonts w:ascii="Book Antiqua" w:eastAsiaTheme="minorEastAsia" w:hAnsi="Book Antiqua" w:cs="Arial"/>
        </w:rPr>
      </w:pPr>
      <w:r w:rsidRPr="00944DF5">
        <w:rPr>
          <w:rFonts w:ascii="Book Antiqua" w:eastAsiaTheme="minorEastAsia" w:hAnsi="Book Antiqua" w:cs="Arial"/>
        </w:rPr>
        <w:t>σημαντικότερους τραγουδιστές της νεότερης</w:t>
      </w:r>
      <w:r>
        <w:rPr>
          <w:rFonts w:ascii="Book Antiqua" w:eastAsiaTheme="minorEastAsia" w:hAnsi="Book Antiqua" w:cs="Arial"/>
        </w:rPr>
        <w:t xml:space="preserve"> </w:t>
      </w:r>
      <w:r w:rsidRPr="00944DF5">
        <w:rPr>
          <w:rFonts w:ascii="Book Antiqua" w:eastAsiaTheme="minorEastAsia" w:hAnsi="Book Antiqua" w:cs="Arial"/>
        </w:rPr>
        <w:t>γενιάς στην Ήπειρο και όχι μόνο. Ένα αφιέρωμα στον Κώστα Τζίμα σε μια συναυλία υψηλών</w:t>
      </w:r>
      <w:r>
        <w:rPr>
          <w:rFonts w:ascii="Book Antiqua" w:eastAsiaTheme="minorEastAsia" w:hAnsi="Book Antiqua" w:cs="Arial"/>
        </w:rPr>
        <w:t xml:space="preserve"> </w:t>
      </w:r>
      <w:r w:rsidRPr="00944DF5">
        <w:rPr>
          <w:rFonts w:ascii="Book Antiqua" w:eastAsiaTheme="minorEastAsia" w:hAnsi="Book Antiqua" w:cs="Arial"/>
        </w:rPr>
        <w:t>προδιαγραφών, αποτελεί φόρο τιμής σε όλους τους παλαιότερους τραγουδιστές. Το</w:t>
      </w:r>
      <w:r>
        <w:rPr>
          <w:rFonts w:ascii="Book Antiqua" w:eastAsiaTheme="minorEastAsia" w:hAnsi="Book Antiqua" w:cs="Arial"/>
        </w:rPr>
        <w:t xml:space="preserve"> </w:t>
      </w:r>
      <w:r w:rsidRPr="00944DF5">
        <w:rPr>
          <w:rFonts w:ascii="Book Antiqua" w:eastAsiaTheme="minorEastAsia" w:hAnsi="Book Antiqua" w:cs="Arial"/>
        </w:rPr>
        <w:t>πρόγραμμα περιλαμβάνει τραγούδια και οργανικά έργα υψηλών απαιτήσεων σε έκφραση,</w:t>
      </w:r>
    </w:p>
    <w:p w:rsidR="00944DF5" w:rsidRPr="00944DF5" w:rsidRDefault="00944DF5" w:rsidP="00944DF5">
      <w:pPr>
        <w:pStyle w:val="Web"/>
        <w:spacing w:before="0" w:beforeAutospacing="0" w:after="0" w:afterAutospacing="0"/>
        <w:ind w:left="-284"/>
        <w:jc w:val="both"/>
        <w:rPr>
          <w:rFonts w:ascii="Book Antiqua" w:eastAsiaTheme="minorEastAsia" w:hAnsi="Book Antiqua" w:cs="Arial"/>
        </w:rPr>
      </w:pPr>
      <w:r w:rsidRPr="00944DF5">
        <w:rPr>
          <w:rFonts w:ascii="Book Antiqua" w:eastAsiaTheme="minorEastAsia" w:hAnsi="Book Antiqua" w:cs="Arial"/>
        </w:rPr>
        <w:t>ερμηνεία και δεξιοτεχνία.</w:t>
      </w:r>
    </w:p>
    <w:p w:rsidR="00AF1671" w:rsidRDefault="00AF1671" w:rsidP="00944DF5">
      <w:pPr>
        <w:spacing w:after="0" w:line="240" w:lineRule="auto"/>
        <w:ind w:left="-284" w:right="-341"/>
        <w:jc w:val="both"/>
        <w:rPr>
          <w:rFonts w:ascii="Book Antiqua" w:hAnsi="Book Antiqua"/>
          <w:sz w:val="24"/>
          <w:szCs w:val="24"/>
        </w:rPr>
      </w:pPr>
    </w:p>
    <w:p w:rsidR="00AF1671" w:rsidRDefault="00AF1671" w:rsidP="00AF1671">
      <w:pPr>
        <w:spacing w:after="0" w:line="240" w:lineRule="auto"/>
        <w:ind w:left="-284" w:right="-341"/>
        <w:jc w:val="both"/>
        <w:rPr>
          <w:rFonts w:ascii="Book Antiqua" w:hAnsi="Book Antiqua"/>
          <w:sz w:val="24"/>
          <w:szCs w:val="24"/>
        </w:rPr>
      </w:pPr>
    </w:p>
    <w:p w:rsidR="00944DF5" w:rsidRDefault="00AE329F" w:rsidP="00944DF5">
      <w:pPr>
        <w:spacing w:after="0" w:line="240" w:lineRule="auto"/>
        <w:ind w:left="-284" w:right="-341"/>
        <w:jc w:val="both"/>
        <w:rPr>
          <w:rFonts w:ascii="Book Antiqua" w:hAnsi="Book Antiqua" w:cs="Arial"/>
          <w:sz w:val="24"/>
          <w:szCs w:val="24"/>
        </w:rPr>
      </w:pPr>
      <w:r w:rsidRPr="00983863">
        <w:rPr>
          <w:rFonts w:ascii="Book Antiqua" w:hAnsi="Book Antiqua"/>
          <w:sz w:val="24"/>
          <w:szCs w:val="24"/>
          <w:u w:val="single"/>
        </w:rPr>
        <w:t xml:space="preserve">- </w:t>
      </w:r>
      <w:r w:rsidR="00AF1671">
        <w:rPr>
          <w:rFonts w:ascii="Book Antiqua" w:hAnsi="Book Antiqua"/>
          <w:sz w:val="24"/>
          <w:szCs w:val="24"/>
          <w:u w:val="single"/>
        </w:rPr>
        <w:t>3</w:t>
      </w:r>
      <w:r w:rsidRPr="00983863">
        <w:rPr>
          <w:rFonts w:ascii="Book Antiqua" w:hAnsi="Book Antiqua"/>
          <w:b/>
          <w:sz w:val="24"/>
          <w:szCs w:val="24"/>
          <w:u w:val="single"/>
        </w:rPr>
        <w:t xml:space="preserve"> Αυγούστου</w:t>
      </w:r>
      <w:r w:rsidRPr="00983863">
        <w:rPr>
          <w:rFonts w:ascii="Book Antiqua" w:hAnsi="Book Antiqua"/>
          <w:sz w:val="24"/>
          <w:szCs w:val="24"/>
          <w:u w:val="single"/>
        </w:rPr>
        <w:t xml:space="preserve">, Αρχαίο </w:t>
      </w:r>
      <w:r w:rsidRPr="00983863">
        <w:rPr>
          <w:rFonts w:ascii="Book Antiqua" w:hAnsi="Book Antiqua"/>
          <w:b/>
          <w:sz w:val="24"/>
          <w:szCs w:val="24"/>
          <w:u w:val="single"/>
        </w:rPr>
        <w:t>Θέατρο</w:t>
      </w:r>
      <w:r w:rsidRPr="00983863">
        <w:rPr>
          <w:rFonts w:ascii="Book Antiqua" w:hAnsi="Book Antiqua"/>
          <w:sz w:val="24"/>
          <w:szCs w:val="24"/>
          <w:u w:val="single"/>
        </w:rPr>
        <w:t xml:space="preserve"> Δωδώνης, </w:t>
      </w:r>
      <w:r w:rsidR="00AF1671">
        <w:rPr>
          <w:rFonts w:ascii="Book Antiqua" w:hAnsi="Book Antiqua"/>
          <w:b/>
          <w:sz w:val="24"/>
          <w:szCs w:val="24"/>
          <w:u w:val="single"/>
        </w:rPr>
        <w:t xml:space="preserve">Κρατικό Θέατρο Βορείου Ελλάδος </w:t>
      </w:r>
      <w:r w:rsidR="00AF1671" w:rsidRPr="00A358F8">
        <w:rPr>
          <w:rFonts w:ascii="Book Antiqua" w:hAnsi="Book Antiqua" w:cs="Arial"/>
          <w:sz w:val="24"/>
          <w:szCs w:val="24"/>
        </w:rPr>
        <w:t>«ΤΡΩΑΔΕΣ»</w:t>
      </w:r>
      <w:r w:rsidR="00652A47">
        <w:rPr>
          <w:rFonts w:ascii="Book Antiqua" w:hAnsi="Book Antiqua" w:cs="Arial"/>
          <w:sz w:val="24"/>
          <w:szCs w:val="24"/>
        </w:rPr>
        <w:t xml:space="preserve"> </w:t>
      </w:r>
      <w:r w:rsidR="005C2B2E" w:rsidRPr="00A358F8">
        <w:rPr>
          <w:rFonts w:ascii="Book Antiqua" w:hAnsi="Book Antiqua" w:cs="Arial"/>
          <w:sz w:val="24"/>
          <w:szCs w:val="24"/>
        </w:rPr>
        <w:t xml:space="preserve">του Ευριπίδη: Ένα έργο το οποίο αναδεικνύει την ανθρώπινη διάσταση </w:t>
      </w:r>
      <w:r w:rsidR="005C2B2E" w:rsidRPr="00A358F8">
        <w:rPr>
          <w:rFonts w:ascii="Book Antiqua" w:hAnsi="Book Antiqua" w:cs="Arial"/>
          <w:b/>
          <w:sz w:val="24"/>
          <w:szCs w:val="24"/>
        </w:rPr>
        <w:t>του</w:t>
      </w:r>
      <w:r w:rsidR="005C2B2E" w:rsidRPr="00A358F8">
        <w:rPr>
          <w:rFonts w:ascii="Book Antiqua" w:hAnsi="Book Antiqua" w:cs="Arial"/>
          <w:sz w:val="24"/>
          <w:szCs w:val="24"/>
        </w:rPr>
        <w:t xml:space="preserve"> εχθρού και, εστιάζοντας στο μεγαλείο των γυναικών της Τροίας, προβάλλει τη δύναμη εκείνη που κάνει τον άνθρωπο να επιμένει ακόμα και μετά την καταστροφή. Σε μετάφραση </w:t>
      </w:r>
      <w:hyperlink r:id="rId5" w:tgtFrame="_blank" w:history="1">
        <w:r w:rsidR="005C2B2E" w:rsidRPr="00A358F8">
          <w:rPr>
            <w:rFonts w:ascii="Book Antiqua" w:hAnsi="Book Antiqua" w:cs="Arial"/>
            <w:b/>
            <w:bCs/>
            <w:sz w:val="24"/>
            <w:szCs w:val="24"/>
          </w:rPr>
          <w:t>Θόδωρου Στεφανόπουλου</w:t>
        </w:r>
      </w:hyperlink>
      <w:r w:rsidR="005C2B2E" w:rsidRPr="00A358F8">
        <w:rPr>
          <w:rFonts w:ascii="Book Antiqua" w:hAnsi="Book Antiqua" w:cs="Arial"/>
          <w:sz w:val="24"/>
          <w:szCs w:val="24"/>
        </w:rPr>
        <w:t xml:space="preserve"> και σκηνοθεσία του </w:t>
      </w:r>
      <w:hyperlink r:id="rId6" w:tgtFrame="_blank" w:history="1">
        <w:r w:rsidR="005C2B2E" w:rsidRPr="00A358F8">
          <w:rPr>
            <w:rFonts w:ascii="Book Antiqua" w:hAnsi="Book Antiqua" w:cs="Arial"/>
            <w:b/>
            <w:bCs/>
            <w:sz w:val="24"/>
            <w:szCs w:val="24"/>
          </w:rPr>
          <w:t>Χρήστου Σουγάρη</w:t>
        </w:r>
      </w:hyperlink>
      <w:r w:rsidR="005C2B2E" w:rsidRPr="00A358F8">
        <w:rPr>
          <w:rFonts w:ascii="Book Antiqua" w:hAnsi="Book Antiqua" w:cs="Arial"/>
          <w:sz w:val="24"/>
          <w:szCs w:val="24"/>
        </w:rPr>
        <w:t>.</w:t>
      </w:r>
    </w:p>
    <w:p w:rsidR="00944DF5" w:rsidRDefault="00944DF5" w:rsidP="00944DF5">
      <w:pPr>
        <w:spacing w:after="0" w:line="240" w:lineRule="auto"/>
        <w:ind w:left="-284" w:right="-341"/>
        <w:jc w:val="both"/>
        <w:rPr>
          <w:rFonts w:ascii="Book Antiqua" w:hAnsi="Book Antiqua" w:cs="Arial"/>
          <w:b/>
          <w:sz w:val="24"/>
          <w:szCs w:val="24"/>
          <w:u w:val="single"/>
        </w:rPr>
      </w:pPr>
    </w:p>
    <w:p w:rsidR="00944DF5" w:rsidRDefault="00944DF5" w:rsidP="00944DF5">
      <w:pPr>
        <w:spacing w:after="0" w:line="240" w:lineRule="auto"/>
        <w:ind w:left="-284" w:right="-341"/>
        <w:jc w:val="both"/>
        <w:rPr>
          <w:rFonts w:ascii="Book Antiqua" w:hAnsi="Book Antiqua" w:cs="Arial"/>
          <w:b/>
          <w:sz w:val="24"/>
          <w:szCs w:val="24"/>
          <w:u w:val="single"/>
        </w:rPr>
      </w:pPr>
    </w:p>
    <w:p w:rsidR="00944DF5" w:rsidRPr="00944DF5" w:rsidRDefault="00944DF5" w:rsidP="00944DF5">
      <w:pPr>
        <w:pStyle w:val="a4"/>
        <w:numPr>
          <w:ilvl w:val="0"/>
          <w:numId w:val="2"/>
        </w:numPr>
        <w:spacing w:after="0" w:line="240" w:lineRule="auto"/>
        <w:ind w:left="-284" w:right="-341" w:firstLine="0"/>
        <w:jc w:val="both"/>
        <w:rPr>
          <w:rFonts w:ascii="Book Antiqua" w:hAnsi="Book Antiqua" w:cs="Arial"/>
          <w:sz w:val="24"/>
          <w:szCs w:val="24"/>
        </w:rPr>
      </w:pPr>
      <w:r w:rsidRPr="00944DF5">
        <w:rPr>
          <w:rFonts w:ascii="Book Antiqua" w:hAnsi="Book Antiqua" w:cs="Arial"/>
          <w:b/>
          <w:sz w:val="24"/>
          <w:szCs w:val="24"/>
          <w:u w:val="single"/>
        </w:rPr>
        <w:lastRenderedPageBreak/>
        <w:t xml:space="preserve">4 Αυγούστου, Λίμνη </w:t>
      </w:r>
      <w:proofErr w:type="spellStart"/>
      <w:r w:rsidRPr="00944DF5">
        <w:rPr>
          <w:rFonts w:ascii="Book Antiqua" w:hAnsi="Book Antiqua" w:cs="Arial"/>
          <w:b/>
          <w:sz w:val="24"/>
          <w:szCs w:val="24"/>
          <w:u w:val="single"/>
        </w:rPr>
        <w:t>Βηρού</w:t>
      </w:r>
      <w:proofErr w:type="spellEnd"/>
      <w:r w:rsidRPr="00944DF5">
        <w:rPr>
          <w:rFonts w:ascii="Book Antiqua" w:hAnsi="Book Antiqua" w:cs="Arial"/>
          <w:b/>
          <w:sz w:val="24"/>
          <w:szCs w:val="24"/>
          <w:u w:val="single"/>
        </w:rPr>
        <w:t xml:space="preserve"> (Πηγές Λούρου)/ </w:t>
      </w:r>
      <w:proofErr w:type="spellStart"/>
      <w:r w:rsidRPr="00944DF5">
        <w:rPr>
          <w:rFonts w:ascii="Book Antiqua" w:hAnsi="Book Antiqua" w:cs="Arial"/>
          <w:b/>
          <w:sz w:val="24"/>
          <w:szCs w:val="24"/>
          <w:u w:val="single"/>
        </w:rPr>
        <w:t>Βουλιάστα</w:t>
      </w:r>
      <w:proofErr w:type="spellEnd"/>
      <w:r w:rsidRPr="00944DF5">
        <w:rPr>
          <w:rFonts w:ascii="Book Antiqua" w:hAnsi="Book Antiqua" w:cs="Arial"/>
          <w:b/>
          <w:sz w:val="24"/>
          <w:szCs w:val="24"/>
          <w:u w:val="single"/>
        </w:rPr>
        <w:t xml:space="preserve">: </w:t>
      </w:r>
      <w:r w:rsidRPr="00944DF5">
        <w:rPr>
          <w:rFonts w:ascii="Book Antiqua" w:eastAsia="GillSansHel-SemConRegular" w:hAnsi="Book Antiqua" w:cs="GillSansHel-SemConRegular"/>
          <w:sz w:val="24"/>
          <w:szCs w:val="24"/>
        </w:rPr>
        <w:t>Ο Δημήτρης Υφαντής που με τον δικό του μοναδικό τρόπο προσεγγίζει την παραδοσιακή μουσική, ξεκινάει την καλοκαιρινή περιοδεία του. Πρόκειται για έναν έντεχνο τραγουδοποιό και έναν ολοκληρωμένο τραγουδιστή και μουσικό. Ο Δημήτρης Υφαντής πιο ανανεωμένος και πιο ώριμος από ποτέ, μπροστάρης σε ένα μουσικό ταξίδι κάνει το γύρο της Ελλάδας σε εφτά νότες.</w:t>
      </w:r>
    </w:p>
    <w:p w:rsidR="00A44D36" w:rsidRPr="00944DF5" w:rsidRDefault="00944DF5" w:rsidP="00944DF5">
      <w:pPr>
        <w:tabs>
          <w:tab w:val="left" w:pos="5520"/>
        </w:tabs>
        <w:spacing w:after="0" w:line="240" w:lineRule="auto"/>
        <w:ind w:left="-284" w:right="-341"/>
        <w:jc w:val="both"/>
        <w:rPr>
          <w:rFonts w:ascii="Book Antiqua" w:hAnsi="Book Antiqua"/>
          <w:sz w:val="24"/>
          <w:szCs w:val="24"/>
        </w:rPr>
      </w:pPr>
      <w:r w:rsidRPr="00944DF5">
        <w:rPr>
          <w:rFonts w:ascii="Book Antiqua" w:hAnsi="Book Antiqua"/>
          <w:sz w:val="24"/>
          <w:szCs w:val="24"/>
        </w:rPr>
        <w:tab/>
      </w:r>
    </w:p>
    <w:p w:rsidR="00E27D67" w:rsidRDefault="00E27D67" w:rsidP="00AE329F">
      <w:pPr>
        <w:spacing w:after="0" w:line="240" w:lineRule="auto"/>
        <w:ind w:left="-284" w:right="-341"/>
        <w:jc w:val="both"/>
        <w:rPr>
          <w:rFonts w:ascii="Book Antiqua" w:hAnsi="Book Antiqua"/>
          <w:sz w:val="24"/>
          <w:szCs w:val="24"/>
        </w:rPr>
      </w:pPr>
    </w:p>
    <w:p w:rsidR="00D80EB9" w:rsidRPr="00A358F8" w:rsidRDefault="004C60AB" w:rsidP="00D80EB9">
      <w:pPr>
        <w:spacing w:after="0"/>
        <w:ind w:left="-284"/>
        <w:jc w:val="both"/>
        <w:rPr>
          <w:rFonts w:ascii="Book Antiqua" w:hAnsi="Book Antiqua" w:cs="Arial"/>
          <w:sz w:val="24"/>
          <w:szCs w:val="24"/>
        </w:rPr>
      </w:pPr>
      <w:r w:rsidRPr="00983863">
        <w:rPr>
          <w:rFonts w:ascii="Book Antiqua" w:hAnsi="Book Antiqua"/>
          <w:sz w:val="24"/>
          <w:szCs w:val="24"/>
          <w:u w:val="single"/>
        </w:rPr>
        <w:t>-</w:t>
      </w:r>
      <w:r w:rsidR="00AF1671">
        <w:rPr>
          <w:rFonts w:ascii="Book Antiqua" w:hAnsi="Book Antiqua"/>
          <w:sz w:val="24"/>
          <w:szCs w:val="24"/>
          <w:u w:val="single"/>
        </w:rPr>
        <w:t xml:space="preserve"> </w:t>
      </w:r>
      <w:r w:rsidRPr="00983863">
        <w:rPr>
          <w:rFonts w:ascii="Book Antiqua" w:hAnsi="Book Antiqua"/>
          <w:b/>
          <w:sz w:val="24"/>
          <w:szCs w:val="24"/>
          <w:u w:val="single"/>
        </w:rPr>
        <w:t>8 Αυγούστου</w:t>
      </w:r>
      <w:r w:rsidRPr="00983863">
        <w:rPr>
          <w:rFonts w:ascii="Book Antiqua" w:hAnsi="Book Antiqua"/>
          <w:sz w:val="24"/>
          <w:szCs w:val="24"/>
          <w:u w:val="single"/>
        </w:rPr>
        <w:t xml:space="preserve">, Αρχαίο </w:t>
      </w:r>
      <w:r w:rsidR="00AF1671">
        <w:rPr>
          <w:rFonts w:ascii="Book Antiqua" w:hAnsi="Book Antiqua"/>
          <w:b/>
          <w:sz w:val="24"/>
          <w:szCs w:val="24"/>
          <w:u w:val="single"/>
        </w:rPr>
        <w:t>Θέατρο</w:t>
      </w:r>
      <w:r w:rsidRPr="00983863">
        <w:rPr>
          <w:rFonts w:ascii="Book Antiqua" w:hAnsi="Book Antiqua"/>
          <w:sz w:val="24"/>
          <w:szCs w:val="24"/>
          <w:u w:val="single"/>
        </w:rPr>
        <w:t xml:space="preserve"> Δωδώνης, </w:t>
      </w:r>
      <w:r w:rsidR="004449CB">
        <w:rPr>
          <w:rFonts w:ascii="Book Antiqua" w:hAnsi="Book Antiqua"/>
          <w:b/>
          <w:i/>
          <w:sz w:val="24"/>
          <w:szCs w:val="24"/>
          <w:u w:val="single"/>
        </w:rPr>
        <w:t>«Οιδίπους Τύραννους</w:t>
      </w:r>
      <w:r w:rsidRPr="00983863">
        <w:rPr>
          <w:rFonts w:ascii="Book Antiqua" w:hAnsi="Book Antiqua"/>
          <w:sz w:val="24"/>
          <w:szCs w:val="24"/>
          <w:u w:val="single"/>
        </w:rPr>
        <w:t>:</w:t>
      </w:r>
      <w:r>
        <w:rPr>
          <w:rFonts w:ascii="Book Antiqua" w:hAnsi="Book Antiqua"/>
          <w:sz w:val="24"/>
          <w:szCs w:val="24"/>
        </w:rPr>
        <w:t xml:space="preserve"> </w:t>
      </w:r>
      <w:r w:rsidR="00D80EB9" w:rsidRPr="00A358F8">
        <w:rPr>
          <w:rFonts w:ascii="Book Antiqua" w:hAnsi="Book Antiqua" w:cs="Arial"/>
          <w:sz w:val="24"/>
          <w:szCs w:val="24"/>
        </w:rPr>
        <w:t>Μία από τις κορυφαίες αρχαίες τραγωδίες, ο</w:t>
      </w:r>
      <w:r w:rsidR="00D80EB9" w:rsidRPr="00A358F8">
        <w:rPr>
          <w:rFonts w:ascii="Book Antiqua" w:hAnsi="Book Antiqua" w:cs="Arial"/>
          <w:i/>
          <w:iCs/>
          <w:sz w:val="24"/>
          <w:szCs w:val="24"/>
        </w:rPr>
        <w:t xml:space="preserve"> «Οιδίπους Τύραννος»</w:t>
      </w:r>
      <w:r w:rsidR="00D80EB9" w:rsidRPr="00A358F8">
        <w:rPr>
          <w:rFonts w:ascii="Book Antiqua" w:hAnsi="Book Antiqua" w:cs="Arial"/>
          <w:sz w:val="24"/>
          <w:szCs w:val="24"/>
        </w:rPr>
        <w:t xml:space="preserve"> του </w:t>
      </w:r>
      <w:r w:rsidR="00D80EB9" w:rsidRPr="00A358F8">
        <w:rPr>
          <w:rFonts w:ascii="Book Antiqua" w:hAnsi="Book Antiqua" w:cs="Arial"/>
          <w:b/>
          <w:bCs/>
          <w:sz w:val="24"/>
          <w:szCs w:val="24"/>
        </w:rPr>
        <w:t>Σοφοκλή</w:t>
      </w:r>
      <w:r w:rsidR="00D80EB9" w:rsidRPr="00A358F8">
        <w:rPr>
          <w:rFonts w:ascii="Book Antiqua" w:hAnsi="Book Antiqua" w:cs="Arial"/>
          <w:sz w:val="24"/>
          <w:szCs w:val="24"/>
        </w:rPr>
        <w:t xml:space="preserve"> παρουσιάζεται στο Αρχαίο Θέατρο Δωδώνης, στο πλαίσιο του 7ου Φεστιβάλ Δωδώνης, σε σκηνοθεσία του </w:t>
      </w:r>
      <w:r w:rsidR="00D80EB9" w:rsidRPr="00A358F8">
        <w:rPr>
          <w:rFonts w:ascii="Book Antiqua" w:hAnsi="Book Antiqua" w:cs="Arial"/>
          <w:b/>
          <w:bCs/>
          <w:sz w:val="24"/>
          <w:szCs w:val="24"/>
        </w:rPr>
        <w:t xml:space="preserve">Σίμου </w:t>
      </w:r>
      <w:proofErr w:type="spellStart"/>
      <w:r w:rsidR="00D80EB9" w:rsidRPr="00A358F8">
        <w:rPr>
          <w:rFonts w:ascii="Book Antiqua" w:hAnsi="Book Antiqua" w:cs="Arial"/>
          <w:b/>
          <w:bCs/>
          <w:sz w:val="24"/>
          <w:szCs w:val="24"/>
        </w:rPr>
        <w:t>Κακάλα</w:t>
      </w:r>
      <w:proofErr w:type="spellEnd"/>
      <w:r w:rsidR="00D80EB9" w:rsidRPr="00A358F8">
        <w:rPr>
          <w:rFonts w:ascii="Book Antiqua" w:hAnsi="Book Antiqua" w:cs="Arial"/>
          <w:sz w:val="24"/>
          <w:szCs w:val="24"/>
        </w:rPr>
        <w:t xml:space="preserve"> με τον </w:t>
      </w:r>
      <w:r w:rsidR="00D80EB9" w:rsidRPr="00A358F8">
        <w:rPr>
          <w:rFonts w:ascii="Book Antiqua" w:hAnsi="Book Antiqua" w:cs="Arial"/>
          <w:b/>
          <w:bCs/>
          <w:sz w:val="24"/>
          <w:szCs w:val="24"/>
        </w:rPr>
        <w:t xml:space="preserve">Γιάννη </w:t>
      </w:r>
      <w:proofErr w:type="spellStart"/>
      <w:r w:rsidR="00D80EB9" w:rsidRPr="00A358F8">
        <w:rPr>
          <w:rFonts w:ascii="Book Antiqua" w:hAnsi="Book Antiqua" w:cs="Arial"/>
          <w:b/>
          <w:bCs/>
          <w:sz w:val="24"/>
          <w:szCs w:val="24"/>
        </w:rPr>
        <w:t>Στάνκογλου</w:t>
      </w:r>
      <w:proofErr w:type="spellEnd"/>
      <w:r w:rsidR="00D80EB9" w:rsidRPr="00A358F8">
        <w:rPr>
          <w:rFonts w:ascii="Book Antiqua" w:hAnsi="Book Antiqua" w:cs="Arial"/>
          <w:sz w:val="24"/>
          <w:szCs w:val="24"/>
        </w:rPr>
        <w:t xml:space="preserve"> στον ομώνυμο ρόλο και στο ρόλο της Ιοκάστης τη </w:t>
      </w:r>
      <w:proofErr w:type="spellStart"/>
      <w:r w:rsidR="00D80EB9" w:rsidRPr="00A358F8">
        <w:rPr>
          <w:rFonts w:ascii="Book Antiqua" w:hAnsi="Book Antiqua" w:cs="Arial"/>
          <w:b/>
          <w:bCs/>
          <w:sz w:val="24"/>
          <w:szCs w:val="24"/>
        </w:rPr>
        <w:t>Μαριλίτα</w:t>
      </w:r>
      <w:proofErr w:type="spellEnd"/>
      <w:r w:rsidR="00D80EB9" w:rsidRPr="00A358F8">
        <w:rPr>
          <w:rFonts w:ascii="Book Antiqua" w:hAnsi="Book Antiqua" w:cs="Arial"/>
          <w:b/>
          <w:bCs/>
          <w:sz w:val="24"/>
          <w:szCs w:val="24"/>
        </w:rPr>
        <w:t xml:space="preserve"> Λαμπροπούλου</w:t>
      </w:r>
      <w:r w:rsidR="00D80EB9" w:rsidRPr="00A358F8">
        <w:rPr>
          <w:rFonts w:ascii="Book Antiqua" w:hAnsi="Book Antiqua" w:cs="Arial"/>
          <w:sz w:val="24"/>
          <w:szCs w:val="24"/>
        </w:rPr>
        <w:t>.</w:t>
      </w:r>
    </w:p>
    <w:p w:rsidR="00A44D36" w:rsidRDefault="00A44D36" w:rsidP="004C60AB">
      <w:pPr>
        <w:spacing w:after="0" w:line="240" w:lineRule="auto"/>
        <w:ind w:left="-284" w:right="-341"/>
        <w:jc w:val="both"/>
        <w:rPr>
          <w:rFonts w:ascii="Book Antiqua" w:eastAsia="Times New Roman" w:hAnsi="Book Antiqua" w:cs="Times New Roman"/>
          <w:sz w:val="24"/>
          <w:szCs w:val="24"/>
        </w:rPr>
      </w:pPr>
    </w:p>
    <w:sectPr w:rsidR="00A44D36" w:rsidSect="002C30E2">
      <w:pgSz w:w="11906" w:h="16838"/>
      <w:pgMar w:top="993" w:right="1800"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Hel-SemC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5021E"/>
    <w:multiLevelType w:val="hybridMultilevel"/>
    <w:tmpl w:val="C256E1AC"/>
    <w:lvl w:ilvl="0" w:tplc="F2A64FF4">
      <w:start w:val="2"/>
      <w:numFmt w:val="bullet"/>
      <w:lvlText w:val="-"/>
      <w:lvlJc w:val="left"/>
      <w:pPr>
        <w:ind w:left="76" w:hanging="360"/>
      </w:pPr>
      <w:rPr>
        <w:rFonts w:ascii="Book Antiqua" w:eastAsiaTheme="minorEastAsia" w:hAnsi="Book Antiqua" w:cs="Arial"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1" w15:restartNumberingAfterBreak="0">
    <w:nsid w:val="77B81607"/>
    <w:multiLevelType w:val="hybridMultilevel"/>
    <w:tmpl w:val="772C63DE"/>
    <w:lvl w:ilvl="0" w:tplc="14A67770">
      <w:start w:val="2"/>
      <w:numFmt w:val="bullet"/>
      <w:lvlText w:val="-"/>
      <w:lvlJc w:val="left"/>
      <w:pPr>
        <w:ind w:left="76" w:hanging="360"/>
      </w:pPr>
      <w:rPr>
        <w:rFonts w:ascii="Book Antiqua" w:eastAsiaTheme="minorEastAsia" w:hAnsi="Book Antiqua" w:cs="Arial"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E8"/>
    <w:rsid w:val="00023D41"/>
    <w:rsid w:val="00027ECB"/>
    <w:rsid w:val="000362FB"/>
    <w:rsid w:val="00056338"/>
    <w:rsid w:val="00081347"/>
    <w:rsid w:val="00104F5D"/>
    <w:rsid w:val="00160457"/>
    <w:rsid w:val="0018515B"/>
    <w:rsid w:val="001A1E3A"/>
    <w:rsid w:val="001D6858"/>
    <w:rsid w:val="00202A37"/>
    <w:rsid w:val="002140CA"/>
    <w:rsid w:val="00257C18"/>
    <w:rsid w:val="0027016C"/>
    <w:rsid w:val="00273430"/>
    <w:rsid w:val="002C30E2"/>
    <w:rsid w:val="002C3AA1"/>
    <w:rsid w:val="002F4471"/>
    <w:rsid w:val="002F6386"/>
    <w:rsid w:val="002F74E8"/>
    <w:rsid w:val="00305F7D"/>
    <w:rsid w:val="00306CF4"/>
    <w:rsid w:val="00334D35"/>
    <w:rsid w:val="00375DE0"/>
    <w:rsid w:val="003935D9"/>
    <w:rsid w:val="003D0F67"/>
    <w:rsid w:val="003F3075"/>
    <w:rsid w:val="00420485"/>
    <w:rsid w:val="00423BFC"/>
    <w:rsid w:val="004449CB"/>
    <w:rsid w:val="00454E1F"/>
    <w:rsid w:val="00484E95"/>
    <w:rsid w:val="004A4EC2"/>
    <w:rsid w:val="004C0EEA"/>
    <w:rsid w:val="004C1116"/>
    <w:rsid w:val="004C1703"/>
    <w:rsid w:val="004C60AB"/>
    <w:rsid w:val="00505776"/>
    <w:rsid w:val="00526E87"/>
    <w:rsid w:val="0058374D"/>
    <w:rsid w:val="005B4468"/>
    <w:rsid w:val="005C2B2E"/>
    <w:rsid w:val="00600CFF"/>
    <w:rsid w:val="00620219"/>
    <w:rsid w:val="006261DA"/>
    <w:rsid w:val="00632275"/>
    <w:rsid w:val="00652A47"/>
    <w:rsid w:val="00694506"/>
    <w:rsid w:val="006C2546"/>
    <w:rsid w:val="006C5425"/>
    <w:rsid w:val="006C7EB0"/>
    <w:rsid w:val="006F1414"/>
    <w:rsid w:val="00731C96"/>
    <w:rsid w:val="007450DA"/>
    <w:rsid w:val="0076574D"/>
    <w:rsid w:val="00774763"/>
    <w:rsid w:val="007814EF"/>
    <w:rsid w:val="007C7B63"/>
    <w:rsid w:val="007F6254"/>
    <w:rsid w:val="0081556F"/>
    <w:rsid w:val="00823FAE"/>
    <w:rsid w:val="008256FB"/>
    <w:rsid w:val="00837755"/>
    <w:rsid w:val="00840BD9"/>
    <w:rsid w:val="00853D8F"/>
    <w:rsid w:val="00855BD5"/>
    <w:rsid w:val="00893E9E"/>
    <w:rsid w:val="008A26BA"/>
    <w:rsid w:val="008F129E"/>
    <w:rsid w:val="008F4A17"/>
    <w:rsid w:val="00905185"/>
    <w:rsid w:val="009307CA"/>
    <w:rsid w:val="00944DF5"/>
    <w:rsid w:val="00983863"/>
    <w:rsid w:val="009A0B7E"/>
    <w:rsid w:val="009A1E77"/>
    <w:rsid w:val="009B2225"/>
    <w:rsid w:val="009F516D"/>
    <w:rsid w:val="00A358F8"/>
    <w:rsid w:val="00A44D36"/>
    <w:rsid w:val="00A523C0"/>
    <w:rsid w:val="00A6698B"/>
    <w:rsid w:val="00A8600B"/>
    <w:rsid w:val="00AA14D7"/>
    <w:rsid w:val="00AB0444"/>
    <w:rsid w:val="00AC5AD8"/>
    <w:rsid w:val="00AD1B3A"/>
    <w:rsid w:val="00AD47F7"/>
    <w:rsid w:val="00AE329F"/>
    <w:rsid w:val="00AF1671"/>
    <w:rsid w:val="00B165DE"/>
    <w:rsid w:val="00B22017"/>
    <w:rsid w:val="00B24ADC"/>
    <w:rsid w:val="00B6476B"/>
    <w:rsid w:val="00B71843"/>
    <w:rsid w:val="00BB23F9"/>
    <w:rsid w:val="00BB77CB"/>
    <w:rsid w:val="00BD3DF3"/>
    <w:rsid w:val="00BD6746"/>
    <w:rsid w:val="00C04DEC"/>
    <w:rsid w:val="00C1102D"/>
    <w:rsid w:val="00C4722C"/>
    <w:rsid w:val="00C6766D"/>
    <w:rsid w:val="00C867B0"/>
    <w:rsid w:val="00C95B0E"/>
    <w:rsid w:val="00CA3600"/>
    <w:rsid w:val="00CD1222"/>
    <w:rsid w:val="00CD572E"/>
    <w:rsid w:val="00D4182A"/>
    <w:rsid w:val="00D80EB9"/>
    <w:rsid w:val="00D947E8"/>
    <w:rsid w:val="00DA4818"/>
    <w:rsid w:val="00DD12FF"/>
    <w:rsid w:val="00DE0E28"/>
    <w:rsid w:val="00DF2D08"/>
    <w:rsid w:val="00E24596"/>
    <w:rsid w:val="00E27D67"/>
    <w:rsid w:val="00E31AEC"/>
    <w:rsid w:val="00E52C90"/>
    <w:rsid w:val="00E615F9"/>
    <w:rsid w:val="00E76FCA"/>
    <w:rsid w:val="00E80478"/>
    <w:rsid w:val="00E8440F"/>
    <w:rsid w:val="00EA1497"/>
    <w:rsid w:val="00ED376F"/>
    <w:rsid w:val="00EF212F"/>
    <w:rsid w:val="00F01406"/>
    <w:rsid w:val="00F03AB7"/>
    <w:rsid w:val="00F13BAC"/>
    <w:rsid w:val="00F22755"/>
    <w:rsid w:val="00F3144A"/>
    <w:rsid w:val="00F742CE"/>
    <w:rsid w:val="00F90102"/>
    <w:rsid w:val="00FB1A9A"/>
    <w:rsid w:val="00FC5441"/>
    <w:rsid w:val="00FE73E2"/>
    <w:rsid w:val="00FF31DB"/>
    <w:rsid w:val="00FF59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F79BF-41F3-4399-A140-16953FF4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D12F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D12FF"/>
    <w:rPr>
      <w:b/>
      <w:bCs/>
    </w:rPr>
  </w:style>
  <w:style w:type="paragraph" w:styleId="a4">
    <w:name w:val="List Paragraph"/>
    <w:basedOn w:val="a"/>
    <w:uiPriority w:val="34"/>
    <w:qFormat/>
    <w:rsid w:val="008256FB"/>
    <w:pPr>
      <w:ind w:left="720"/>
      <w:contextualSpacing/>
    </w:pPr>
    <w:rPr>
      <w:rFonts w:ascii="Calibri" w:eastAsia="MS Mincho" w:hAnsi="Calibri" w:cs="Times New Roman"/>
    </w:rPr>
  </w:style>
  <w:style w:type="character" w:customStyle="1" w:styleId="rynqvb">
    <w:name w:val="rynqvb"/>
    <w:basedOn w:val="a0"/>
    <w:rsid w:val="008256FB"/>
  </w:style>
  <w:style w:type="character" w:styleId="a5">
    <w:name w:val="Emphasis"/>
    <w:basedOn w:val="a0"/>
    <w:uiPriority w:val="20"/>
    <w:qFormat/>
    <w:rsid w:val="005C2B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61235">
      <w:bodyDiv w:val="1"/>
      <w:marLeft w:val="0"/>
      <w:marRight w:val="0"/>
      <w:marTop w:val="0"/>
      <w:marBottom w:val="0"/>
      <w:divBdr>
        <w:top w:val="none" w:sz="0" w:space="0" w:color="auto"/>
        <w:left w:val="none" w:sz="0" w:space="0" w:color="auto"/>
        <w:bottom w:val="none" w:sz="0" w:space="0" w:color="auto"/>
        <w:right w:val="none" w:sz="0" w:space="0" w:color="auto"/>
      </w:divBdr>
    </w:div>
    <w:div w:id="198646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tng.gr/default.aspx?lang=el-GR&amp;page=64&amp;item=67" TargetMode="External"/><Relationship Id="rId5" Type="http://schemas.openxmlformats.org/officeDocument/2006/relationships/hyperlink" Target="https://www.ntng.gr/default.aspx?lang=el-GR&amp;page=64&amp;item=1238"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2818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ΤΗΟΜΑΣ</dc:creator>
  <cp:keywords/>
  <dc:description/>
  <cp:lastModifiedBy>Panagiotis</cp:lastModifiedBy>
  <cp:revision>2</cp:revision>
  <cp:lastPrinted>2023-06-13T08:55:00Z</cp:lastPrinted>
  <dcterms:created xsi:type="dcterms:W3CDTF">2023-07-05T07:51:00Z</dcterms:created>
  <dcterms:modified xsi:type="dcterms:W3CDTF">2023-07-05T07:51:00Z</dcterms:modified>
</cp:coreProperties>
</file>